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53DA" w14:textId="3BC5AEC0" w:rsidR="001C647B" w:rsidRPr="00DA7B2C" w:rsidRDefault="00DD1265" w:rsidP="00DD1265">
      <w:pPr>
        <w:pStyle w:val="ListeParagraf"/>
        <w:kinsoku w:val="0"/>
        <w:overflowPunct w:val="0"/>
        <w:spacing w:after="3"/>
        <w:ind w:left="0" w:right="211" w:firstLine="0"/>
        <w:jc w:val="center"/>
        <w:rPr>
          <w:rFonts w:asciiTheme="minorHAnsi" w:hAnsiTheme="minorHAnsi" w:cstheme="minorHAnsi"/>
          <w:b/>
          <w:bCs/>
          <w:sz w:val="20"/>
          <w:szCs w:val="20"/>
        </w:rPr>
      </w:pPr>
      <w:r w:rsidRPr="00DA7B2C">
        <w:rPr>
          <w:rFonts w:asciiTheme="minorHAnsi" w:hAnsiTheme="minorHAnsi" w:cstheme="minorHAnsi"/>
          <w:b/>
          <w:bCs/>
          <w:sz w:val="20"/>
          <w:szCs w:val="20"/>
        </w:rPr>
        <w:t>SÖZLEŞME METNİ</w:t>
      </w:r>
    </w:p>
    <w:p w14:paraId="5BBB2864" w14:textId="2A1E4AEE" w:rsidR="00E64266" w:rsidRPr="00DA7B2C" w:rsidRDefault="00DD1265" w:rsidP="00E64266">
      <w:pPr>
        <w:pStyle w:val="GvdeMetni"/>
        <w:numPr>
          <w:ilvl w:val="0"/>
          <w:numId w:val="12"/>
        </w:numPr>
        <w:kinsoku w:val="0"/>
        <w:overflowPunct w:val="0"/>
        <w:spacing w:before="9"/>
        <w:ind w:left="426"/>
        <w:jc w:val="both"/>
        <w:rPr>
          <w:rFonts w:asciiTheme="minorHAnsi" w:hAnsiTheme="minorHAnsi" w:cstheme="minorHAnsi"/>
          <w:sz w:val="20"/>
          <w:szCs w:val="20"/>
        </w:rPr>
      </w:pPr>
      <w:proofErr w:type="spellStart"/>
      <w:r w:rsidRPr="00DA7B2C">
        <w:rPr>
          <w:rFonts w:asciiTheme="minorHAnsi" w:hAnsiTheme="minorHAnsi" w:cstheme="minorHAnsi"/>
          <w:sz w:val="20"/>
          <w:szCs w:val="20"/>
        </w:rPr>
        <w:t>Ondokuz</w:t>
      </w:r>
      <w:proofErr w:type="spellEnd"/>
      <w:r w:rsidRPr="00DA7B2C">
        <w:rPr>
          <w:rFonts w:asciiTheme="minorHAnsi" w:hAnsiTheme="minorHAnsi" w:cstheme="minorHAnsi"/>
          <w:sz w:val="20"/>
          <w:szCs w:val="20"/>
        </w:rPr>
        <w:t xml:space="preserve"> Mayıs Üniversitesi Bilimsel Araştırma Projeleri Koordinasyon Birimi</w:t>
      </w:r>
      <w:r w:rsidR="00E64266" w:rsidRPr="00DA7B2C">
        <w:rPr>
          <w:rFonts w:asciiTheme="minorHAnsi" w:hAnsiTheme="minorHAnsi" w:cstheme="minorHAnsi"/>
          <w:sz w:val="20"/>
          <w:szCs w:val="20"/>
        </w:rPr>
        <w:t xml:space="preserve"> </w:t>
      </w:r>
      <w:r w:rsidR="00EE3179" w:rsidRPr="00DA7B2C">
        <w:rPr>
          <w:rFonts w:asciiTheme="minorHAnsi" w:hAnsiTheme="minorHAnsi" w:cstheme="minorHAnsi"/>
          <w:sz w:val="20"/>
          <w:szCs w:val="20"/>
        </w:rPr>
        <w:t xml:space="preserve">(BAPKOB) </w:t>
      </w:r>
      <w:r w:rsidR="00E64266" w:rsidRPr="00DA7B2C">
        <w:rPr>
          <w:rFonts w:asciiTheme="minorHAnsi" w:hAnsiTheme="minorHAnsi" w:cstheme="minorHAnsi"/>
          <w:sz w:val="20"/>
          <w:szCs w:val="20"/>
        </w:rPr>
        <w:t>ve ……………</w:t>
      </w:r>
      <w:r w:rsidR="00F72419" w:rsidRPr="00DA7B2C">
        <w:rPr>
          <w:rFonts w:asciiTheme="minorHAnsi" w:hAnsiTheme="minorHAnsi" w:cstheme="minorHAnsi"/>
          <w:sz w:val="20"/>
          <w:szCs w:val="20"/>
        </w:rPr>
        <w:t xml:space="preserve"> </w:t>
      </w:r>
      <w:r w:rsidR="00E64266" w:rsidRPr="00DA7B2C">
        <w:rPr>
          <w:rFonts w:asciiTheme="minorHAnsi" w:hAnsiTheme="minorHAnsi" w:cstheme="minorHAnsi"/>
          <w:sz w:val="20"/>
          <w:szCs w:val="20"/>
        </w:rPr>
        <w:t>………….. (………………… Üniversitesi, ………………………………… Bölümü/Anabilim Dalı) arasında aşağıdaki şartlarla bu hakemlik sözleşmesi yapılmıştır.</w:t>
      </w:r>
    </w:p>
    <w:p w14:paraId="34CC0B15" w14:textId="47FEB5AB" w:rsidR="00E64266" w:rsidRPr="00DA7B2C" w:rsidRDefault="00E64266" w:rsidP="00E64266">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 xml:space="preserve">Bu sözleşmenin konusu, ………………………………… tarafından Üniversitemiz Bilimsel Araştırma Projeleri Yönergesi ve </w:t>
      </w:r>
      <w:r w:rsidR="005756AA" w:rsidRPr="00DA7B2C">
        <w:rPr>
          <w:rFonts w:asciiTheme="minorHAnsi" w:hAnsiTheme="minorHAnsi" w:cstheme="minorHAnsi"/>
          <w:sz w:val="20"/>
          <w:szCs w:val="20"/>
        </w:rPr>
        <w:t xml:space="preserve">Uygulama Esasları, Araştırmacı Bilgilendirme Kılavuzu </w:t>
      </w:r>
      <w:r w:rsidRPr="00DA7B2C">
        <w:rPr>
          <w:rFonts w:asciiTheme="minorHAnsi" w:hAnsiTheme="minorHAnsi" w:cstheme="minorHAnsi"/>
          <w:sz w:val="20"/>
          <w:szCs w:val="20"/>
        </w:rPr>
        <w:t>kapsamında önerilen "………………</w:t>
      </w:r>
      <w:r w:rsidR="005756AA" w:rsidRPr="00DA7B2C">
        <w:rPr>
          <w:rFonts w:asciiTheme="minorHAnsi" w:hAnsiTheme="minorHAnsi" w:cstheme="minorHAnsi"/>
          <w:sz w:val="20"/>
          <w:szCs w:val="20"/>
        </w:rPr>
        <w:t xml:space="preserve"> </w:t>
      </w:r>
      <w:r w:rsidRPr="00DA7B2C">
        <w:rPr>
          <w:rFonts w:asciiTheme="minorHAnsi" w:hAnsiTheme="minorHAnsi" w:cstheme="minorHAnsi"/>
          <w:sz w:val="20"/>
          <w:szCs w:val="20"/>
        </w:rPr>
        <w:t>…………………………………………</w:t>
      </w:r>
      <w:r w:rsidR="00124DBF" w:rsidRPr="00DA7B2C">
        <w:rPr>
          <w:rFonts w:asciiTheme="minorHAnsi" w:hAnsiTheme="minorHAnsi" w:cstheme="minorHAnsi"/>
          <w:sz w:val="20"/>
          <w:szCs w:val="20"/>
        </w:rPr>
        <w:t>……………………………………………………………</w:t>
      </w:r>
      <w:r w:rsidRPr="00DA7B2C">
        <w:rPr>
          <w:rFonts w:asciiTheme="minorHAnsi" w:hAnsiTheme="minorHAnsi" w:cstheme="minorHAnsi"/>
          <w:sz w:val="20"/>
          <w:szCs w:val="20"/>
        </w:rPr>
        <w:t>" başlıklı …………</w:t>
      </w:r>
      <w:r w:rsidR="00124DBF" w:rsidRPr="00DA7B2C">
        <w:rPr>
          <w:rFonts w:asciiTheme="minorHAnsi" w:hAnsiTheme="minorHAnsi" w:cstheme="minorHAnsi"/>
          <w:sz w:val="20"/>
          <w:szCs w:val="20"/>
        </w:rPr>
        <w:t xml:space="preserve"> </w:t>
      </w:r>
      <w:r w:rsidRPr="00DA7B2C">
        <w:rPr>
          <w:rFonts w:asciiTheme="minorHAnsi" w:hAnsiTheme="minorHAnsi" w:cstheme="minorHAnsi"/>
          <w:sz w:val="20"/>
          <w:szCs w:val="20"/>
        </w:rPr>
        <w:t>……………………………</w:t>
      </w:r>
      <w:r w:rsidR="00124DBF" w:rsidRPr="00DA7B2C">
        <w:rPr>
          <w:rFonts w:asciiTheme="minorHAnsi" w:hAnsiTheme="minorHAnsi" w:cstheme="minorHAnsi"/>
          <w:sz w:val="20"/>
          <w:szCs w:val="20"/>
        </w:rPr>
        <w:t>……………</w:t>
      </w:r>
      <w:r w:rsidRPr="00DA7B2C">
        <w:rPr>
          <w:rFonts w:asciiTheme="minorHAnsi" w:hAnsiTheme="minorHAnsi" w:cstheme="minorHAnsi"/>
          <w:sz w:val="20"/>
          <w:szCs w:val="20"/>
        </w:rPr>
        <w:t xml:space="preserve"> proje türünde proje önerisinin ve projenin desteklenmeye karar verilmesi durumunda ihtiyaç duyulması halinde projenin ara raporlarının ve/veya sonuç raporunun bu sözleşmede belirtilen şekilde Üniversitemiz BAP Komisyonu adına değerlendirilmesi ve raporlanmasıdır.</w:t>
      </w:r>
    </w:p>
    <w:p w14:paraId="50159482" w14:textId="77777777" w:rsidR="00E64266" w:rsidRPr="00DA7B2C" w:rsidRDefault="00E64266" w:rsidP="00E64266">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Hakem, sözleşme konusu projeyi üniversitemiz Proje Süreçleri Yönetim Sistemi (BAPSİS) üzerinden sistemde yer alan tüm boyutlarda değerlendirir. Hakem sistem üzerinden yaptığı değerlendirmede her bir boyut altında puanlama yapmanın yanı sıra değerlendirme açıklamasını da yazar.</w:t>
      </w:r>
    </w:p>
    <w:p w14:paraId="2C1049DF" w14:textId="68A2EFF9"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Hakem, proje önerisine yönelik değerlendirmesini hakemlik görevini kabul ettiği tarihten itibaren en geç 2</w:t>
      </w:r>
      <w:r w:rsidR="005756AA" w:rsidRPr="00DA7B2C">
        <w:rPr>
          <w:rFonts w:asciiTheme="minorHAnsi" w:hAnsiTheme="minorHAnsi" w:cstheme="minorHAnsi"/>
          <w:sz w:val="20"/>
          <w:szCs w:val="20"/>
        </w:rPr>
        <w:t xml:space="preserve"> </w:t>
      </w:r>
      <w:r w:rsidRPr="00DA7B2C">
        <w:rPr>
          <w:rFonts w:asciiTheme="minorHAnsi" w:hAnsiTheme="minorHAnsi" w:cstheme="minorHAnsi"/>
          <w:sz w:val="20"/>
          <w:szCs w:val="20"/>
        </w:rPr>
        <w:t xml:space="preserve">hafta </w:t>
      </w:r>
      <w:r w:rsidR="005756AA" w:rsidRPr="00DA7B2C">
        <w:rPr>
          <w:rFonts w:asciiTheme="minorHAnsi" w:hAnsiTheme="minorHAnsi" w:cstheme="minorHAnsi"/>
          <w:sz w:val="20"/>
          <w:szCs w:val="20"/>
        </w:rPr>
        <w:t xml:space="preserve">(14 gün) </w:t>
      </w:r>
      <w:r w:rsidRPr="00DA7B2C">
        <w:rPr>
          <w:rFonts w:asciiTheme="minorHAnsi" w:hAnsiTheme="minorHAnsi" w:cstheme="minorHAnsi"/>
          <w:sz w:val="20"/>
          <w:szCs w:val="20"/>
        </w:rPr>
        <w:t xml:space="preserve">içerisinde tamamlayarak BAPSİS üzerinden elektronik ortamda BAP Komisyonuna iletecektir. Hakem, sistem üzerinden indirilecek Hakem Değerlendirme Raporu çıktısını alarak tüm sayfalarını paraflar ve ilgili alanı ve ayrıca iş bu </w:t>
      </w:r>
      <w:r w:rsidR="00EE3179" w:rsidRPr="00DA7B2C">
        <w:rPr>
          <w:rFonts w:asciiTheme="minorHAnsi" w:hAnsiTheme="minorHAnsi" w:cstheme="minorHAnsi"/>
          <w:sz w:val="20"/>
          <w:szCs w:val="20"/>
        </w:rPr>
        <w:t xml:space="preserve">Hakemlik Sözleşmesini </w:t>
      </w:r>
      <w:r w:rsidRPr="00DA7B2C">
        <w:rPr>
          <w:rFonts w:asciiTheme="minorHAnsi" w:hAnsiTheme="minorHAnsi" w:cstheme="minorHAnsi"/>
          <w:sz w:val="20"/>
          <w:szCs w:val="20"/>
        </w:rPr>
        <w:t xml:space="preserve">ıslak imza ile imzalayarak her iki belgeyi posta/kargo ile </w:t>
      </w:r>
      <w:r w:rsidR="00EE3179" w:rsidRPr="00DA7B2C">
        <w:rPr>
          <w:rFonts w:asciiTheme="minorHAnsi" w:hAnsiTheme="minorHAnsi" w:cstheme="minorHAnsi"/>
          <w:sz w:val="20"/>
          <w:szCs w:val="20"/>
        </w:rPr>
        <w:t xml:space="preserve">BAP Koordinasyon </w:t>
      </w:r>
      <w:r w:rsidRPr="00DA7B2C">
        <w:rPr>
          <w:rFonts w:asciiTheme="minorHAnsi" w:hAnsiTheme="minorHAnsi" w:cstheme="minorHAnsi"/>
          <w:sz w:val="20"/>
          <w:szCs w:val="20"/>
        </w:rPr>
        <w:t>Birimi</w:t>
      </w:r>
      <w:r w:rsidR="00EE3179" w:rsidRPr="00DA7B2C">
        <w:rPr>
          <w:rFonts w:asciiTheme="minorHAnsi" w:hAnsiTheme="minorHAnsi" w:cstheme="minorHAnsi"/>
          <w:sz w:val="20"/>
          <w:szCs w:val="20"/>
        </w:rPr>
        <w:t>ne</w:t>
      </w:r>
      <w:r w:rsidRPr="00DA7B2C">
        <w:rPr>
          <w:rFonts w:asciiTheme="minorHAnsi" w:hAnsiTheme="minorHAnsi" w:cstheme="minorHAnsi"/>
          <w:sz w:val="20"/>
          <w:szCs w:val="20"/>
        </w:rPr>
        <w:t xml:space="preserve"> gönderir.</w:t>
      </w:r>
    </w:p>
    <w:p w14:paraId="1A768E08" w14:textId="77777777"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Değerlendirmenin belirtilen süre içerisinde tamamlanmaması durumunda hakemlik görevini iptal etmesi söz konusu olacaktır.</w:t>
      </w:r>
    </w:p>
    <w:p w14:paraId="6C2005D9" w14:textId="77777777"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Hakem, Üniversitemiz tarafından yazılı ya da elektronik ortamda şahsına iletilen proje/proje önerisi kapsamındaki tüm bilgi,</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belge ve fikirleri proje önerisini yapan araştırmacılara ait korunacak gizli bilgi olarak kabul edeceğini; bu bilgi, belge ve fikirleri</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üçüncü taraflara herhangi bir yolla aktarmayacağını gibi kişisel kazanç-çıkar amacıyla veya başka kişi-kuruluşların kazanç ve</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 xml:space="preserve">çıkarına yol açacak şekilde kullanmayacağını ve </w:t>
      </w:r>
      <w:r w:rsidR="00EE3179" w:rsidRPr="00DA7B2C">
        <w:rPr>
          <w:rFonts w:asciiTheme="minorHAnsi" w:hAnsiTheme="minorHAnsi" w:cstheme="minorHAnsi"/>
          <w:sz w:val="20"/>
          <w:szCs w:val="20"/>
        </w:rPr>
        <w:t>BAP</w:t>
      </w:r>
      <w:r w:rsidRPr="00DA7B2C">
        <w:rPr>
          <w:rFonts w:asciiTheme="minorHAnsi" w:hAnsiTheme="minorHAnsi" w:cstheme="minorHAnsi"/>
          <w:sz w:val="20"/>
          <w:szCs w:val="20"/>
        </w:rPr>
        <w:t xml:space="preserve"> Koordinasyon Birimi hakemlik görev alanında</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kendisine belirtilen kurallara uyacağını taahhüt eder, aksi durumda fikri ve sınai mülkiyet haklarının ihlali anlamına geleceğini</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bildiğini, bu durumda Üniversitemizin işbu sözleşmeyi iptal ve feshetme yetkisine sahip olduğunu kabul ve beyan eder.</w:t>
      </w:r>
    </w:p>
    <w:p w14:paraId="06E525D8" w14:textId="40C4291E"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 xml:space="preserve">Hakeme, değerlendirme raporu karşılığında brüt </w:t>
      </w:r>
      <w:r w:rsidR="00EE3179" w:rsidRPr="00DA7B2C">
        <w:rPr>
          <w:rFonts w:asciiTheme="minorHAnsi" w:hAnsiTheme="minorHAnsi" w:cstheme="minorHAnsi"/>
          <w:sz w:val="20"/>
          <w:szCs w:val="20"/>
        </w:rPr>
        <w:t>…………</w:t>
      </w:r>
      <w:r w:rsidR="005756AA" w:rsidRPr="00DA7B2C">
        <w:rPr>
          <w:rFonts w:asciiTheme="minorHAnsi" w:hAnsiTheme="minorHAnsi" w:cstheme="minorHAnsi"/>
          <w:sz w:val="20"/>
          <w:szCs w:val="20"/>
        </w:rPr>
        <w:t>…</w:t>
      </w:r>
      <w:r w:rsidR="00EE3179" w:rsidRPr="00DA7B2C">
        <w:rPr>
          <w:rFonts w:asciiTheme="minorHAnsi" w:hAnsiTheme="minorHAnsi" w:cstheme="minorHAnsi"/>
          <w:sz w:val="20"/>
          <w:szCs w:val="20"/>
        </w:rPr>
        <w:t>-</w:t>
      </w:r>
      <w:r w:rsidRPr="00DA7B2C">
        <w:rPr>
          <w:rFonts w:asciiTheme="minorHAnsi" w:hAnsiTheme="minorHAnsi" w:cstheme="minorHAnsi"/>
          <w:sz w:val="20"/>
          <w:szCs w:val="20"/>
        </w:rPr>
        <w:t>TL hakemlik ücreti ödenecektir. Bu şekilde yapılacak</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ödeme haricinde posta/kargo tekrar değerlendirme, rapor değerlendirme veya herhangi bir ad altında ilave bir ödeme</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 xml:space="preserve">yapılmayacaktır. Ödeme süreci hakemin gerekli belgeleri ıslak imzalı olarak posta veya kargo ile </w:t>
      </w:r>
      <w:r w:rsidR="00EE3179" w:rsidRPr="00DA7B2C">
        <w:rPr>
          <w:rFonts w:asciiTheme="minorHAnsi" w:hAnsiTheme="minorHAnsi" w:cstheme="minorHAnsi"/>
          <w:sz w:val="20"/>
          <w:szCs w:val="20"/>
        </w:rPr>
        <w:t>BAP Koordinasyon Birimine</w:t>
      </w:r>
      <w:r w:rsidRPr="00DA7B2C">
        <w:rPr>
          <w:rFonts w:asciiTheme="minorHAnsi" w:hAnsiTheme="minorHAnsi" w:cstheme="minorHAnsi"/>
          <w:sz w:val="20"/>
          <w:szCs w:val="20"/>
        </w:rPr>
        <w:t xml:space="preserve"> ulaştırması akabinde</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başlatılacaktır.</w:t>
      </w:r>
    </w:p>
    <w:p w14:paraId="45893596" w14:textId="77777777"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Yürürlükte olan projeler için ihtiyaç duyulması halinde hakemden bu sözleşme kapsamında olmak üzere ilgili projenin ara</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raporlarını ve/veya sonuç raporunu değerlendirmesi talep edilebilir. Bu durumda rapor değerlendirmeleri doğrudan BAPSİS üzerinden elektronik ortamda gerçekleştirilecek ve hakemlerin herhangi bir belgeyi ıslak imzalı olarak iletmeleri talep</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edilmeyecektir.</w:t>
      </w:r>
    </w:p>
    <w:p w14:paraId="1F2FA8A2" w14:textId="360DB450"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 xml:space="preserve">Sözleşmede beyan edilen bilgilerin hatalı olması nedeniyle </w:t>
      </w:r>
      <w:r w:rsidR="005756AA" w:rsidRPr="00DA7B2C">
        <w:rPr>
          <w:rFonts w:asciiTheme="minorHAnsi" w:hAnsiTheme="minorHAnsi" w:cstheme="minorHAnsi"/>
          <w:sz w:val="20"/>
          <w:szCs w:val="20"/>
        </w:rPr>
        <w:t>H</w:t>
      </w:r>
      <w:r w:rsidRPr="00DA7B2C">
        <w:rPr>
          <w:rFonts w:asciiTheme="minorHAnsi" w:hAnsiTheme="minorHAnsi" w:cstheme="minorHAnsi"/>
          <w:sz w:val="20"/>
          <w:szCs w:val="20"/>
        </w:rPr>
        <w:t>akeme fazla ödeme yapılması halinde, söz konusu fazla ödeme</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 xml:space="preserve">tutarı </w:t>
      </w:r>
      <w:r w:rsidR="005756AA" w:rsidRPr="00DA7B2C">
        <w:rPr>
          <w:rFonts w:asciiTheme="minorHAnsi" w:hAnsiTheme="minorHAnsi" w:cstheme="minorHAnsi"/>
          <w:sz w:val="20"/>
          <w:szCs w:val="20"/>
        </w:rPr>
        <w:t>H</w:t>
      </w:r>
      <w:r w:rsidRPr="00DA7B2C">
        <w:rPr>
          <w:rFonts w:asciiTheme="minorHAnsi" w:hAnsiTheme="minorHAnsi" w:cstheme="minorHAnsi"/>
          <w:sz w:val="20"/>
          <w:szCs w:val="20"/>
        </w:rPr>
        <w:t>akem tarafından 6183 sayılı Amme Alacaklarının Tahsil Usulü Hakkında Kanu</w:t>
      </w:r>
      <w:r w:rsidR="005756AA" w:rsidRPr="00DA7B2C">
        <w:rPr>
          <w:rFonts w:asciiTheme="minorHAnsi" w:hAnsiTheme="minorHAnsi" w:cstheme="minorHAnsi"/>
          <w:sz w:val="20"/>
          <w:szCs w:val="20"/>
        </w:rPr>
        <w:t>nu</w:t>
      </w:r>
      <w:r w:rsidRPr="00DA7B2C">
        <w:rPr>
          <w:rFonts w:asciiTheme="minorHAnsi" w:hAnsiTheme="minorHAnsi" w:cstheme="minorHAnsi"/>
          <w:sz w:val="20"/>
          <w:szCs w:val="20"/>
        </w:rPr>
        <w:t>nda belirtilen gecikme faiz oranları</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uygulanarak bulunacak tutar ile birlikte ödenecektir.</w:t>
      </w:r>
    </w:p>
    <w:p w14:paraId="743E02B1" w14:textId="77777777"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Üniversitemiz bu sözleşmeyi tek taraflı olarak feshetme hakkına sahiptir.</w:t>
      </w:r>
    </w:p>
    <w:p w14:paraId="68BF66B5" w14:textId="77777777" w:rsidR="00EE3179"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Bu sözleşmede hüküm bulunmayan hallerde genel mevzuat hükümleri uygulanır.</w:t>
      </w:r>
    </w:p>
    <w:p w14:paraId="600F2E13" w14:textId="084A9959" w:rsidR="003256A1" w:rsidRPr="00DA7B2C" w:rsidRDefault="00E64266" w:rsidP="00EE3179">
      <w:pPr>
        <w:pStyle w:val="GvdeMetni"/>
        <w:numPr>
          <w:ilvl w:val="0"/>
          <w:numId w:val="12"/>
        </w:numPr>
        <w:kinsoku w:val="0"/>
        <w:overflowPunct w:val="0"/>
        <w:spacing w:before="9"/>
        <w:ind w:left="426"/>
        <w:jc w:val="both"/>
        <w:rPr>
          <w:rFonts w:asciiTheme="minorHAnsi" w:hAnsiTheme="minorHAnsi" w:cstheme="minorHAnsi"/>
          <w:sz w:val="20"/>
          <w:szCs w:val="20"/>
        </w:rPr>
      </w:pPr>
      <w:r w:rsidRPr="00DA7B2C">
        <w:rPr>
          <w:rFonts w:asciiTheme="minorHAnsi" w:hAnsiTheme="minorHAnsi" w:cstheme="minorHAnsi"/>
          <w:sz w:val="20"/>
          <w:szCs w:val="20"/>
        </w:rPr>
        <w:t xml:space="preserve">Taraflar arasında </w:t>
      </w:r>
      <w:r w:rsidR="00EE3179" w:rsidRPr="00DA7B2C">
        <w:rPr>
          <w:rFonts w:asciiTheme="minorHAnsi" w:hAnsiTheme="minorHAnsi" w:cstheme="minorHAnsi"/>
          <w:sz w:val="20"/>
          <w:szCs w:val="20"/>
        </w:rPr>
        <w:t>…/…/20…</w:t>
      </w:r>
      <w:r w:rsidRPr="00DA7B2C">
        <w:rPr>
          <w:rFonts w:asciiTheme="minorHAnsi" w:hAnsiTheme="minorHAnsi" w:cstheme="minorHAnsi"/>
          <w:sz w:val="20"/>
          <w:szCs w:val="20"/>
        </w:rPr>
        <w:t xml:space="preserve"> tarihinde tek nüsha olarak düzenlenen ve imza edilen sözleşmenin uygulanmasından</w:t>
      </w:r>
      <w:r w:rsidR="00EE3179" w:rsidRPr="00DA7B2C">
        <w:rPr>
          <w:rFonts w:asciiTheme="minorHAnsi" w:hAnsiTheme="minorHAnsi" w:cstheme="minorHAnsi"/>
          <w:sz w:val="20"/>
          <w:szCs w:val="20"/>
        </w:rPr>
        <w:t xml:space="preserve"> </w:t>
      </w:r>
      <w:r w:rsidRPr="00DA7B2C">
        <w:rPr>
          <w:rFonts w:asciiTheme="minorHAnsi" w:hAnsiTheme="minorHAnsi" w:cstheme="minorHAnsi"/>
          <w:sz w:val="20"/>
          <w:szCs w:val="20"/>
        </w:rPr>
        <w:t xml:space="preserve">doğabilecek anlaşmazlıklarda </w:t>
      </w:r>
      <w:r w:rsidR="003256A1" w:rsidRPr="00DA7B2C">
        <w:rPr>
          <w:rFonts w:asciiTheme="minorHAnsi" w:hAnsiTheme="minorHAnsi" w:cstheme="minorHAnsi"/>
          <w:sz w:val="20"/>
          <w:szCs w:val="20"/>
        </w:rPr>
        <w:t>yetkili merci Samsun Mahkeme ve İcra Daireleridir.</w:t>
      </w:r>
    </w:p>
    <w:p w14:paraId="3933F3DA" w14:textId="77777777" w:rsidR="00941016" w:rsidRPr="00DA7B2C" w:rsidRDefault="00941016" w:rsidP="00941016">
      <w:pPr>
        <w:pStyle w:val="GvdeMetni"/>
        <w:kinsoku w:val="0"/>
        <w:overflowPunct w:val="0"/>
        <w:spacing w:before="9"/>
        <w:jc w:val="center"/>
        <w:rPr>
          <w:rFonts w:asciiTheme="minorHAnsi" w:hAnsiTheme="minorHAnsi" w:cstheme="minorHAnsi"/>
          <w:sz w:val="20"/>
          <w:szCs w:val="20"/>
        </w:rPr>
      </w:pPr>
    </w:p>
    <w:p w14:paraId="1DE3D566" w14:textId="1469C840" w:rsidR="003256A1" w:rsidRPr="00DA7B2C" w:rsidRDefault="003256A1" w:rsidP="00941016">
      <w:pPr>
        <w:pStyle w:val="GvdeMetni"/>
        <w:kinsoku w:val="0"/>
        <w:overflowPunct w:val="0"/>
        <w:spacing w:before="9"/>
        <w:jc w:val="center"/>
        <w:rPr>
          <w:rFonts w:asciiTheme="minorHAnsi" w:hAnsiTheme="minorHAnsi" w:cstheme="minorHAnsi"/>
          <w:sz w:val="20"/>
          <w:szCs w:val="20"/>
        </w:rPr>
      </w:pPr>
      <w:r w:rsidRPr="00DA7B2C">
        <w:rPr>
          <w:rFonts w:asciiTheme="minorHAnsi" w:hAnsiTheme="minorHAnsi" w:cstheme="minorHAnsi"/>
          <w:sz w:val="20"/>
          <w:szCs w:val="20"/>
        </w:rPr>
        <w:t>Yukarıda yazan sözleşme maddelerini okudum ve tamamını kabul ettim.</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20"/>
        <w:gridCol w:w="5004"/>
      </w:tblGrid>
      <w:tr w:rsidR="00E406AD" w:rsidRPr="00DA7B2C" w14:paraId="031D6AA1" w14:textId="77777777" w:rsidTr="00DA7B2C">
        <w:trPr>
          <w:trHeight w:val="1162"/>
          <w:jc w:val="center"/>
        </w:trPr>
        <w:tc>
          <w:tcPr>
            <w:tcW w:w="2427" w:type="pct"/>
            <w:hideMark/>
          </w:tcPr>
          <w:p w14:paraId="2AA0CA0A" w14:textId="30E99255" w:rsidR="00E406AD" w:rsidRPr="00DA7B2C" w:rsidRDefault="00E406AD" w:rsidP="009D60DE">
            <w:pPr>
              <w:spacing w:line="276" w:lineRule="auto"/>
              <w:jc w:val="center"/>
              <w:rPr>
                <w:rFonts w:asciiTheme="minorHAnsi" w:eastAsia="Times New Roman" w:hAnsiTheme="minorHAnsi" w:cstheme="minorHAnsi"/>
                <w:sz w:val="20"/>
                <w:szCs w:val="20"/>
              </w:rPr>
            </w:pPr>
            <w:r w:rsidRPr="00DA7B2C">
              <w:rPr>
                <w:rFonts w:asciiTheme="minorHAnsi" w:eastAsia="Times New Roman" w:hAnsiTheme="minorHAnsi" w:cstheme="minorHAnsi"/>
                <w:b/>
                <w:bCs/>
                <w:sz w:val="20"/>
                <w:szCs w:val="20"/>
              </w:rPr>
              <w:t>……………………………………..</w:t>
            </w:r>
          </w:p>
          <w:p w14:paraId="212BA223" w14:textId="7E2C02D3" w:rsidR="00E406AD" w:rsidRPr="00DA7B2C" w:rsidRDefault="00EE3179" w:rsidP="009D60DE">
            <w:pPr>
              <w:spacing w:line="276" w:lineRule="auto"/>
              <w:jc w:val="center"/>
              <w:rPr>
                <w:rFonts w:asciiTheme="minorHAnsi" w:eastAsia="Times New Roman" w:hAnsiTheme="minorHAnsi" w:cstheme="minorHAnsi"/>
                <w:sz w:val="20"/>
                <w:szCs w:val="20"/>
              </w:rPr>
            </w:pPr>
            <w:r w:rsidRPr="00DA7B2C">
              <w:rPr>
                <w:rFonts w:asciiTheme="minorHAnsi" w:eastAsia="Times New Roman" w:hAnsiTheme="minorHAnsi" w:cstheme="minorHAnsi"/>
                <w:sz w:val="20"/>
                <w:szCs w:val="20"/>
              </w:rPr>
              <w:t>Hakem</w:t>
            </w:r>
          </w:p>
          <w:p w14:paraId="70229AF7" w14:textId="4E292C0B" w:rsidR="00124DBF" w:rsidRPr="00DA7B2C" w:rsidRDefault="00E406AD" w:rsidP="009D60DE">
            <w:pPr>
              <w:spacing w:line="276" w:lineRule="auto"/>
              <w:jc w:val="center"/>
              <w:rPr>
                <w:rFonts w:asciiTheme="minorHAnsi" w:eastAsia="Times New Roman" w:hAnsiTheme="minorHAnsi" w:cstheme="minorHAnsi"/>
                <w:sz w:val="20"/>
                <w:szCs w:val="20"/>
              </w:rPr>
            </w:pPr>
            <w:r w:rsidRPr="00DA7B2C">
              <w:rPr>
                <w:rFonts w:asciiTheme="minorHAnsi" w:eastAsia="Times New Roman" w:hAnsiTheme="minorHAnsi" w:cstheme="minorHAnsi"/>
                <w:sz w:val="20"/>
                <w:szCs w:val="20"/>
              </w:rPr>
              <w:t>...../...../20....</w:t>
            </w:r>
            <w:r w:rsidRPr="00DA7B2C">
              <w:rPr>
                <w:rFonts w:asciiTheme="minorHAnsi" w:eastAsia="Times New Roman" w:hAnsiTheme="minorHAnsi" w:cstheme="minorHAnsi"/>
                <w:sz w:val="20"/>
                <w:szCs w:val="20"/>
              </w:rPr>
              <w:br/>
              <w:t>İMZA</w:t>
            </w:r>
          </w:p>
        </w:tc>
        <w:tc>
          <w:tcPr>
            <w:tcW w:w="2573" w:type="pct"/>
            <w:hideMark/>
          </w:tcPr>
          <w:p w14:paraId="6B9507E2" w14:textId="0C3232A4" w:rsidR="00E406AD" w:rsidRPr="00DA7B2C" w:rsidRDefault="00E406AD" w:rsidP="009D60DE">
            <w:pPr>
              <w:spacing w:line="276" w:lineRule="auto"/>
              <w:jc w:val="center"/>
              <w:rPr>
                <w:rFonts w:asciiTheme="minorHAnsi" w:eastAsia="Times New Roman" w:hAnsiTheme="minorHAnsi" w:cstheme="minorHAnsi"/>
                <w:b/>
                <w:bCs/>
                <w:sz w:val="20"/>
                <w:szCs w:val="20"/>
              </w:rPr>
            </w:pPr>
            <w:r w:rsidRPr="00DA7B2C">
              <w:rPr>
                <w:rFonts w:asciiTheme="minorHAnsi" w:eastAsia="Times New Roman" w:hAnsiTheme="minorHAnsi" w:cstheme="minorHAnsi"/>
                <w:b/>
                <w:bCs/>
                <w:sz w:val="20"/>
                <w:szCs w:val="20"/>
              </w:rPr>
              <w:t>……………………………………..</w:t>
            </w:r>
          </w:p>
          <w:p w14:paraId="65F9AB6A" w14:textId="3AAB664A" w:rsidR="00E406AD" w:rsidRPr="00DA7B2C" w:rsidRDefault="00E406AD" w:rsidP="009D60DE">
            <w:pPr>
              <w:spacing w:line="276" w:lineRule="auto"/>
              <w:jc w:val="center"/>
              <w:rPr>
                <w:rFonts w:asciiTheme="minorHAnsi" w:eastAsia="Times New Roman" w:hAnsiTheme="minorHAnsi" w:cstheme="minorHAnsi"/>
                <w:sz w:val="20"/>
                <w:szCs w:val="20"/>
              </w:rPr>
            </w:pPr>
            <w:r w:rsidRPr="00DA7B2C">
              <w:rPr>
                <w:rFonts w:asciiTheme="minorHAnsi" w:eastAsia="Times New Roman" w:hAnsiTheme="minorHAnsi" w:cstheme="minorHAnsi"/>
                <w:sz w:val="20"/>
                <w:szCs w:val="20"/>
              </w:rPr>
              <w:t>BAPK</w:t>
            </w:r>
            <w:r w:rsidR="00EE3179" w:rsidRPr="00DA7B2C">
              <w:rPr>
                <w:rFonts w:asciiTheme="minorHAnsi" w:eastAsia="Times New Roman" w:hAnsiTheme="minorHAnsi" w:cstheme="minorHAnsi"/>
                <w:sz w:val="20"/>
                <w:szCs w:val="20"/>
              </w:rPr>
              <w:t>OB Koordinatörü</w:t>
            </w:r>
          </w:p>
          <w:p w14:paraId="60B4C9CA" w14:textId="12AE27E5" w:rsidR="00E406AD" w:rsidRPr="00DA7B2C" w:rsidRDefault="00E406AD" w:rsidP="009D60DE">
            <w:pPr>
              <w:spacing w:line="276" w:lineRule="auto"/>
              <w:jc w:val="center"/>
              <w:rPr>
                <w:rFonts w:asciiTheme="minorHAnsi" w:eastAsia="Times New Roman" w:hAnsiTheme="minorHAnsi" w:cstheme="minorHAnsi"/>
                <w:b/>
                <w:bCs/>
                <w:sz w:val="20"/>
                <w:szCs w:val="20"/>
              </w:rPr>
            </w:pPr>
            <w:r w:rsidRPr="00DA7B2C">
              <w:rPr>
                <w:rFonts w:asciiTheme="minorHAnsi" w:eastAsia="Times New Roman" w:hAnsiTheme="minorHAnsi" w:cstheme="minorHAnsi"/>
                <w:sz w:val="20"/>
                <w:szCs w:val="20"/>
              </w:rPr>
              <w:t>...../...../20....</w:t>
            </w:r>
          </w:p>
          <w:p w14:paraId="01C524B2" w14:textId="245738C7" w:rsidR="00E406AD" w:rsidRPr="00DA7B2C" w:rsidRDefault="00124DBF" w:rsidP="009D60DE">
            <w:pPr>
              <w:tabs>
                <w:tab w:val="center" w:pos="2435"/>
                <w:tab w:val="left" w:pos="3336"/>
              </w:tabs>
              <w:spacing w:line="276" w:lineRule="auto"/>
              <w:rPr>
                <w:rFonts w:asciiTheme="minorHAnsi" w:eastAsia="Times New Roman" w:hAnsiTheme="minorHAnsi" w:cstheme="minorHAnsi"/>
                <w:sz w:val="20"/>
                <w:szCs w:val="20"/>
              </w:rPr>
            </w:pPr>
            <w:r w:rsidRPr="00DA7B2C">
              <w:rPr>
                <w:rFonts w:asciiTheme="minorHAnsi" w:eastAsia="Times New Roman" w:hAnsiTheme="minorHAnsi" w:cstheme="minorHAnsi"/>
                <w:sz w:val="20"/>
                <w:szCs w:val="20"/>
              </w:rPr>
              <w:tab/>
            </w:r>
            <w:r w:rsidR="00E406AD" w:rsidRPr="00DA7B2C">
              <w:rPr>
                <w:rFonts w:asciiTheme="minorHAnsi" w:eastAsia="Times New Roman" w:hAnsiTheme="minorHAnsi" w:cstheme="minorHAnsi"/>
                <w:sz w:val="20"/>
                <w:szCs w:val="20"/>
              </w:rPr>
              <w:t>İMZA</w:t>
            </w:r>
          </w:p>
        </w:tc>
      </w:tr>
    </w:tbl>
    <w:p w14:paraId="24633AC5" w14:textId="77777777" w:rsidR="00E406AD" w:rsidRPr="00DA7B2C" w:rsidRDefault="00E406AD" w:rsidP="00941016">
      <w:pPr>
        <w:pStyle w:val="GvdeMetni"/>
        <w:kinsoku w:val="0"/>
        <w:overflowPunct w:val="0"/>
        <w:spacing w:before="9"/>
        <w:jc w:val="center"/>
        <w:rPr>
          <w:rFonts w:asciiTheme="minorHAnsi" w:hAnsiTheme="minorHAnsi" w:cstheme="minorHAnsi"/>
          <w:sz w:val="20"/>
          <w:szCs w:val="20"/>
        </w:rPr>
      </w:pPr>
    </w:p>
    <w:tbl>
      <w:tblPr>
        <w:tblW w:w="9724" w:type="dxa"/>
        <w:tblInd w:w="173" w:type="dxa"/>
        <w:tblLayout w:type="fixed"/>
        <w:tblCellMar>
          <w:left w:w="0" w:type="dxa"/>
          <w:right w:w="0" w:type="dxa"/>
        </w:tblCellMar>
        <w:tblLook w:val="0000" w:firstRow="0" w:lastRow="0" w:firstColumn="0" w:lastColumn="0" w:noHBand="0" w:noVBand="0"/>
      </w:tblPr>
      <w:tblGrid>
        <w:gridCol w:w="2989"/>
        <w:gridCol w:w="5159"/>
        <w:gridCol w:w="1576"/>
      </w:tblGrid>
      <w:tr w:rsidR="00F72419" w:rsidRPr="00DA7B2C" w14:paraId="116F168D" w14:textId="77777777" w:rsidTr="00DA7B2C">
        <w:trPr>
          <w:trHeight w:val="227"/>
        </w:trPr>
        <w:tc>
          <w:tcPr>
            <w:tcW w:w="2956" w:type="dxa"/>
            <w:tcBorders>
              <w:top w:val="single" w:sz="8" w:space="0" w:color="000000"/>
              <w:left w:val="single" w:sz="8" w:space="0" w:color="000000"/>
              <w:bottom w:val="single" w:sz="4" w:space="0" w:color="000000"/>
              <w:right w:val="single" w:sz="8" w:space="0" w:color="000000"/>
            </w:tcBorders>
          </w:tcPr>
          <w:p w14:paraId="425590EA" w14:textId="77777777" w:rsidR="00F72419" w:rsidRPr="00DA7B2C" w:rsidRDefault="00F72419" w:rsidP="00EE3179">
            <w:pPr>
              <w:pStyle w:val="TableParagraph"/>
              <w:kinsoku w:val="0"/>
              <w:overflowPunct w:val="0"/>
              <w:ind w:left="97"/>
              <w:rPr>
                <w:rFonts w:asciiTheme="minorHAnsi" w:hAnsiTheme="minorHAnsi" w:cstheme="minorHAnsi"/>
                <w:b/>
                <w:bCs/>
                <w:sz w:val="20"/>
                <w:szCs w:val="20"/>
              </w:rPr>
            </w:pPr>
            <w:r w:rsidRPr="00DA7B2C">
              <w:rPr>
                <w:rFonts w:asciiTheme="minorHAnsi" w:hAnsiTheme="minorHAnsi" w:cstheme="minorHAnsi"/>
                <w:b/>
                <w:bCs/>
                <w:sz w:val="20"/>
                <w:szCs w:val="20"/>
              </w:rPr>
              <w:t>TC Kimlik No</w:t>
            </w:r>
          </w:p>
        </w:tc>
        <w:tc>
          <w:tcPr>
            <w:tcW w:w="6662" w:type="dxa"/>
            <w:gridSpan w:val="2"/>
            <w:tcBorders>
              <w:top w:val="single" w:sz="8" w:space="0" w:color="000000"/>
              <w:left w:val="single" w:sz="8" w:space="0" w:color="000000"/>
              <w:bottom w:val="single" w:sz="4" w:space="0" w:color="000000"/>
              <w:right w:val="single" w:sz="8" w:space="0" w:color="000000"/>
            </w:tcBorders>
          </w:tcPr>
          <w:p w14:paraId="0CA42D6B" w14:textId="77777777" w:rsidR="00F72419" w:rsidRPr="00DA7B2C" w:rsidRDefault="00F72419" w:rsidP="00EE3179">
            <w:pPr>
              <w:pStyle w:val="TableParagraph"/>
              <w:kinsoku w:val="0"/>
              <w:overflowPunct w:val="0"/>
              <w:ind w:left="97"/>
              <w:rPr>
                <w:rFonts w:asciiTheme="minorHAnsi" w:hAnsiTheme="minorHAnsi" w:cstheme="minorHAnsi"/>
                <w:bCs/>
                <w:sz w:val="20"/>
                <w:szCs w:val="20"/>
              </w:rPr>
            </w:pPr>
          </w:p>
        </w:tc>
      </w:tr>
      <w:tr w:rsidR="00F72419" w:rsidRPr="00DA7B2C" w14:paraId="6F2631A8" w14:textId="77777777" w:rsidTr="00DA7B2C">
        <w:trPr>
          <w:trHeight w:val="227"/>
        </w:trPr>
        <w:tc>
          <w:tcPr>
            <w:tcW w:w="2956" w:type="dxa"/>
            <w:tcBorders>
              <w:top w:val="single" w:sz="8" w:space="0" w:color="000000"/>
              <w:left w:val="single" w:sz="8" w:space="0" w:color="000000"/>
              <w:bottom w:val="single" w:sz="4" w:space="0" w:color="000000"/>
              <w:right w:val="single" w:sz="8" w:space="0" w:color="000000"/>
            </w:tcBorders>
          </w:tcPr>
          <w:p w14:paraId="6B796C04" w14:textId="77777777" w:rsidR="00F72419" w:rsidRPr="00DA7B2C" w:rsidRDefault="00F72419" w:rsidP="00EE3179">
            <w:pPr>
              <w:pStyle w:val="TableParagraph"/>
              <w:kinsoku w:val="0"/>
              <w:overflowPunct w:val="0"/>
              <w:ind w:left="97"/>
              <w:rPr>
                <w:rFonts w:asciiTheme="minorHAnsi" w:hAnsiTheme="minorHAnsi" w:cstheme="minorHAnsi"/>
                <w:b/>
                <w:bCs/>
                <w:sz w:val="20"/>
                <w:szCs w:val="20"/>
              </w:rPr>
            </w:pPr>
            <w:r w:rsidRPr="00DA7B2C">
              <w:rPr>
                <w:rFonts w:asciiTheme="minorHAnsi" w:hAnsiTheme="minorHAnsi" w:cstheme="minorHAnsi"/>
                <w:b/>
                <w:bCs/>
                <w:sz w:val="20"/>
                <w:szCs w:val="20"/>
              </w:rPr>
              <w:t>Hakeme Ait IBAN Numarası</w:t>
            </w:r>
          </w:p>
        </w:tc>
        <w:tc>
          <w:tcPr>
            <w:tcW w:w="6662" w:type="dxa"/>
            <w:gridSpan w:val="2"/>
            <w:tcBorders>
              <w:top w:val="single" w:sz="8" w:space="0" w:color="000000"/>
              <w:left w:val="single" w:sz="8" w:space="0" w:color="000000"/>
              <w:bottom w:val="single" w:sz="4" w:space="0" w:color="000000"/>
              <w:right w:val="single" w:sz="8" w:space="0" w:color="000000"/>
            </w:tcBorders>
          </w:tcPr>
          <w:p w14:paraId="179CA302" w14:textId="77777777" w:rsidR="00F72419" w:rsidRPr="00DA7B2C" w:rsidRDefault="00F72419" w:rsidP="00EE3179">
            <w:pPr>
              <w:pStyle w:val="TableParagraph"/>
              <w:kinsoku w:val="0"/>
              <w:overflowPunct w:val="0"/>
              <w:ind w:left="97"/>
              <w:rPr>
                <w:rFonts w:asciiTheme="minorHAnsi" w:hAnsiTheme="minorHAnsi" w:cstheme="minorHAnsi"/>
                <w:bCs/>
                <w:sz w:val="20"/>
                <w:szCs w:val="20"/>
              </w:rPr>
            </w:pPr>
          </w:p>
        </w:tc>
      </w:tr>
      <w:tr w:rsidR="003716D4" w:rsidRPr="00DA7B2C" w14:paraId="17E58F42" w14:textId="77777777" w:rsidTr="00DA7B2C">
        <w:trPr>
          <w:trHeight w:val="227"/>
        </w:trPr>
        <w:tc>
          <w:tcPr>
            <w:tcW w:w="2956" w:type="dxa"/>
            <w:tcBorders>
              <w:top w:val="single" w:sz="8" w:space="0" w:color="000000"/>
              <w:left w:val="single" w:sz="8" w:space="0" w:color="000000"/>
              <w:bottom w:val="single" w:sz="4" w:space="0" w:color="000000"/>
              <w:right w:val="single" w:sz="8" w:space="0" w:color="000000"/>
            </w:tcBorders>
          </w:tcPr>
          <w:p w14:paraId="5FF7BC4D" w14:textId="44638E43" w:rsidR="003716D4" w:rsidRPr="00DA7B2C" w:rsidRDefault="003716D4" w:rsidP="00EE3179">
            <w:pPr>
              <w:pStyle w:val="TableParagraph"/>
              <w:kinsoku w:val="0"/>
              <w:overflowPunct w:val="0"/>
              <w:ind w:left="97"/>
              <w:rPr>
                <w:rFonts w:asciiTheme="minorHAnsi" w:hAnsiTheme="minorHAnsi" w:cstheme="minorHAnsi"/>
                <w:b/>
                <w:bCs/>
                <w:sz w:val="20"/>
                <w:szCs w:val="20"/>
              </w:rPr>
            </w:pPr>
            <w:r w:rsidRPr="00DA7B2C">
              <w:rPr>
                <w:rFonts w:asciiTheme="minorHAnsi" w:hAnsiTheme="minorHAnsi" w:cstheme="minorHAnsi"/>
                <w:b/>
                <w:bCs/>
                <w:sz w:val="20"/>
                <w:szCs w:val="20"/>
              </w:rPr>
              <w:t>Hakemlik Davet Tarihi</w:t>
            </w:r>
          </w:p>
        </w:tc>
        <w:tc>
          <w:tcPr>
            <w:tcW w:w="6662" w:type="dxa"/>
            <w:gridSpan w:val="2"/>
            <w:tcBorders>
              <w:top w:val="single" w:sz="8" w:space="0" w:color="000000"/>
              <w:left w:val="single" w:sz="8" w:space="0" w:color="000000"/>
              <w:bottom w:val="single" w:sz="4" w:space="0" w:color="000000"/>
              <w:right w:val="single" w:sz="8" w:space="0" w:color="000000"/>
            </w:tcBorders>
          </w:tcPr>
          <w:p w14:paraId="3DFFC2EB" w14:textId="2905D4BB" w:rsidR="003716D4" w:rsidRPr="00DA7B2C" w:rsidRDefault="003716D4" w:rsidP="00EE3179">
            <w:pPr>
              <w:pStyle w:val="TableParagraph"/>
              <w:kinsoku w:val="0"/>
              <w:overflowPunct w:val="0"/>
              <w:ind w:left="97"/>
              <w:rPr>
                <w:rFonts w:asciiTheme="minorHAnsi" w:hAnsiTheme="minorHAnsi" w:cstheme="minorHAnsi"/>
                <w:bCs/>
                <w:sz w:val="20"/>
                <w:szCs w:val="20"/>
              </w:rPr>
            </w:pPr>
            <w:r w:rsidRPr="00DA7B2C">
              <w:rPr>
                <w:rFonts w:asciiTheme="minorHAnsi" w:hAnsiTheme="minorHAnsi" w:cstheme="minorHAnsi"/>
                <w:bCs/>
                <w:sz w:val="20"/>
                <w:szCs w:val="20"/>
              </w:rPr>
              <w:t>…/…/20…</w:t>
            </w:r>
          </w:p>
        </w:tc>
      </w:tr>
      <w:tr w:rsidR="00EE3179" w:rsidRPr="00DA7B2C" w14:paraId="58D9C09C" w14:textId="77777777" w:rsidTr="00DA7B2C">
        <w:trPr>
          <w:trHeight w:val="227"/>
        </w:trPr>
        <w:tc>
          <w:tcPr>
            <w:tcW w:w="8059" w:type="dxa"/>
            <w:gridSpan w:val="2"/>
            <w:tcBorders>
              <w:top w:val="single" w:sz="8" w:space="0" w:color="000000"/>
              <w:left w:val="single" w:sz="8" w:space="0" w:color="000000"/>
              <w:bottom w:val="single" w:sz="4" w:space="0" w:color="000000"/>
              <w:right w:val="single" w:sz="8" w:space="0" w:color="000000"/>
            </w:tcBorders>
          </w:tcPr>
          <w:p w14:paraId="274BE122" w14:textId="19D1E17F" w:rsidR="00EE3179" w:rsidRPr="00DA7B2C" w:rsidRDefault="000A23BC" w:rsidP="00EE3179">
            <w:pPr>
              <w:pStyle w:val="TableParagraph"/>
              <w:kinsoku w:val="0"/>
              <w:overflowPunct w:val="0"/>
              <w:ind w:left="97"/>
              <w:rPr>
                <w:rFonts w:asciiTheme="minorHAnsi" w:hAnsiTheme="minorHAnsi" w:cstheme="minorHAnsi"/>
                <w:b/>
                <w:bCs/>
                <w:sz w:val="20"/>
                <w:szCs w:val="20"/>
              </w:rPr>
            </w:pPr>
            <w:r w:rsidRPr="00DA7B2C">
              <w:rPr>
                <w:rFonts w:asciiTheme="minorHAnsi" w:hAnsiTheme="minorHAnsi" w:cstheme="minorHAnsi"/>
                <w:b/>
                <w:bCs/>
                <w:sz w:val="20"/>
                <w:szCs w:val="20"/>
              </w:rPr>
              <w:t>Takvim Yılında BAP Birimleri İçin Yaptığı Toplam Ücretli Hakemlik Görev Sayısı</w:t>
            </w:r>
          </w:p>
        </w:tc>
        <w:tc>
          <w:tcPr>
            <w:tcW w:w="1559" w:type="dxa"/>
            <w:tcBorders>
              <w:top w:val="single" w:sz="8" w:space="0" w:color="000000"/>
              <w:left w:val="single" w:sz="8" w:space="0" w:color="000000"/>
              <w:bottom w:val="single" w:sz="4" w:space="0" w:color="000000"/>
              <w:right w:val="single" w:sz="8" w:space="0" w:color="000000"/>
            </w:tcBorders>
          </w:tcPr>
          <w:p w14:paraId="2508ACCB" w14:textId="77777777" w:rsidR="00EE3179" w:rsidRPr="00DA7B2C" w:rsidRDefault="00EE3179" w:rsidP="00EE3179">
            <w:pPr>
              <w:pStyle w:val="TableParagraph"/>
              <w:kinsoku w:val="0"/>
              <w:overflowPunct w:val="0"/>
              <w:ind w:left="97"/>
              <w:rPr>
                <w:rFonts w:asciiTheme="minorHAnsi" w:hAnsiTheme="minorHAnsi" w:cstheme="minorHAnsi"/>
                <w:bCs/>
                <w:sz w:val="20"/>
                <w:szCs w:val="20"/>
              </w:rPr>
            </w:pPr>
          </w:p>
        </w:tc>
      </w:tr>
      <w:tr w:rsidR="00EE3179" w:rsidRPr="00DA7B2C" w14:paraId="1D6D20E5" w14:textId="77777777" w:rsidTr="00DA7B2C">
        <w:trPr>
          <w:trHeight w:val="227"/>
        </w:trPr>
        <w:tc>
          <w:tcPr>
            <w:tcW w:w="8059" w:type="dxa"/>
            <w:gridSpan w:val="2"/>
            <w:tcBorders>
              <w:top w:val="single" w:sz="8" w:space="0" w:color="000000"/>
              <w:left w:val="single" w:sz="8" w:space="0" w:color="000000"/>
              <w:bottom w:val="single" w:sz="4" w:space="0" w:color="000000"/>
              <w:right w:val="single" w:sz="8" w:space="0" w:color="000000"/>
            </w:tcBorders>
          </w:tcPr>
          <w:p w14:paraId="34BF0AD9" w14:textId="2C33ACB9" w:rsidR="00EE3179" w:rsidRPr="00DA7B2C" w:rsidRDefault="000A23BC" w:rsidP="00EE3179">
            <w:pPr>
              <w:pStyle w:val="TableParagraph"/>
              <w:kinsoku w:val="0"/>
              <w:overflowPunct w:val="0"/>
              <w:ind w:left="97"/>
              <w:rPr>
                <w:rFonts w:asciiTheme="minorHAnsi" w:hAnsiTheme="minorHAnsi" w:cstheme="minorHAnsi"/>
                <w:b/>
                <w:bCs/>
                <w:sz w:val="20"/>
                <w:szCs w:val="20"/>
              </w:rPr>
            </w:pPr>
            <w:r w:rsidRPr="00DA7B2C">
              <w:rPr>
                <w:rFonts w:asciiTheme="minorHAnsi" w:hAnsiTheme="minorHAnsi" w:cstheme="minorHAnsi"/>
                <w:b/>
                <w:bCs/>
                <w:sz w:val="20"/>
                <w:szCs w:val="20"/>
              </w:rPr>
              <w:t>Takvim Yılında Üniversitemiz BAP Birimi İçin Yaptığı Toplam Ücretli Hakemlik Görev Sayısı</w:t>
            </w:r>
          </w:p>
        </w:tc>
        <w:tc>
          <w:tcPr>
            <w:tcW w:w="1559" w:type="dxa"/>
            <w:tcBorders>
              <w:top w:val="single" w:sz="8" w:space="0" w:color="000000"/>
              <w:left w:val="single" w:sz="8" w:space="0" w:color="000000"/>
              <w:bottom w:val="single" w:sz="4" w:space="0" w:color="000000"/>
              <w:right w:val="single" w:sz="8" w:space="0" w:color="000000"/>
            </w:tcBorders>
          </w:tcPr>
          <w:p w14:paraId="200FE912" w14:textId="77777777" w:rsidR="00EE3179" w:rsidRPr="00DA7B2C" w:rsidRDefault="00EE3179" w:rsidP="00EE3179">
            <w:pPr>
              <w:pStyle w:val="TableParagraph"/>
              <w:kinsoku w:val="0"/>
              <w:overflowPunct w:val="0"/>
              <w:ind w:left="97"/>
              <w:rPr>
                <w:rFonts w:asciiTheme="minorHAnsi" w:hAnsiTheme="minorHAnsi" w:cstheme="minorHAnsi"/>
                <w:bCs/>
                <w:sz w:val="20"/>
                <w:szCs w:val="20"/>
              </w:rPr>
            </w:pPr>
          </w:p>
        </w:tc>
      </w:tr>
    </w:tbl>
    <w:p w14:paraId="799ABE65" w14:textId="22734CE7" w:rsidR="000A23BC" w:rsidRPr="00DA7B2C" w:rsidRDefault="00F72419" w:rsidP="00EE3179">
      <w:pPr>
        <w:pStyle w:val="GvdeMetni"/>
        <w:kinsoku w:val="0"/>
        <w:overflowPunct w:val="0"/>
        <w:spacing w:before="9"/>
        <w:jc w:val="both"/>
        <w:rPr>
          <w:rFonts w:asciiTheme="minorHAnsi" w:hAnsiTheme="minorHAnsi" w:cstheme="minorHAnsi"/>
          <w:sz w:val="20"/>
          <w:szCs w:val="20"/>
        </w:rPr>
      </w:pPr>
      <w:bookmarkStart w:id="0" w:name="_GoBack"/>
      <w:bookmarkEnd w:id="0"/>
      <w:r w:rsidRPr="00DA7B2C">
        <w:rPr>
          <w:rFonts w:asciiTheme="minorHAnsi" w:hAnsiTheme="minorHAnsi" w:cstheme="minorHAnsi"/>
          <w:b/>
          <w:bCs/>
          <w:sz w:val="20"/>
          <w:szCs w:val="20"/>
        </w:rPr>
        <w:t>Ek:</w:t>
      </w:r>
      <w:r w:rsidRPr="00DA7B2C">
        <w:rPr>
          <w:rFonts w:asciiTheme="minorHAnsi" w:hAnsiTheme="minorHAnsi" w:cstheme="minorHAnsi"/>
          <w:sz w:val="20"/>
          <w:szCs w:val="20"/>
        </w:rPr>
        <w:t xml:space="preserve"> Harcama Pusulası</w:t>
      </w:r>
    </w:p>
    <w:p w14:paraId="5EB67FBC" w14:textId="77777777" w:rsidR="005F0E3E" w:rsidRPr="00DA7B2C" w:rsidRDefault="005F0E3E" w:rsidP="00941016">
      <w:pPr>
        <w:pStyle w:val="GvdeMetni"/>
        <w:kinsoku w:val="0"/>
        <w:overflowPunct w:val="0"/>
        <w:spacing w:before="9"/>
        <w:jc w:val="center"/>
        <w:rPr>
          <w:rFonts w:asciiTheme="minorHAnsi" w:hAnsiTheme="minorHAnsi" w:cstheme="minorHAnsi"/>
          <w:b/>
          <w:bCs/>
          <w:sz w:val="20"/>
          <w:szCs w:val="20"/>
        </w:rPr>
      </w:pPr>
    </w:p>
    <w:p w14:paraId="7E333996" w14:textId="564636F0" w:rsidR="00E64266" w:rsidRPr="00DA7B2C" w:rsidRDefault="00F72419" w:rsidP="00941016">
      <w:pPr>
        <w:pStyle w:val="GvdeMetni"/>
        <w:kinsoku w:val="0"/>
        <w:overflowPunct w:val="0"/>
        <w:spacing w:before="9"/>
        <w:jc w:val="center"/>
        <w:rPr>
          <w:rFonts w:asciiTheme="minorHAnsi" w:hAnsiTheme="minorHAnsi" w:cstheme="minorHAnsi"/>
          <w:b/>
          <w:bCs/>
          <w:sz w:val="20"/>
          <w:szCs w:val="20"/>
        </w:rPr>
      </w:pPr>
      <w:r w:rsidRPr="00DA7B2C">
        <w:rPr>
          <w:rFonts w:asciiTheme="minorHAnsi" w:hAnsiTheme="minorHAnsi" w:cstheme="minorHAnsi"/>
          <w:b/>
          <w:bCs/>
          <w:sz w:val="20"/>
          <w:szCs w:val="20"/>
        </w:rPr>
        <w:t>HARCAMA PUSULASI</w:t>
      </w:r>
    </w:p>
    <w:tbl>
      <w:tblPr>
        <w:tblW w:w="9724" w:type="dxa"/>
        <w:jc w:val="center"/>
        <w:tblLayout w:type="fixed"/>
        <w:tblCellMar>
          <w:left w:w="0" w:type="dxa"/>
          <w:right w:w="0" w:type="dxa"/>
        </w:tblCellMar>
        <w:tblLook w:val="0000" w:firstRow="0" w:lastRow="0" w:firstColumn="0" w:lastColumn="0" w:noHBand="0" w:noVBand="0"/>
      </w:tblPr>
      <w:tblGrid>
        <w:gridCol w:w="2402"/>
        <w:gridCol w:w="2335"/>
        <w:gridCol w:w="4987"/>
      </w:tblGrid>
      <w:tr w:rsidR="00E64266" w:rsidRPr="00DA7B2C" w14:paraId="5ADD904F" w14:textId="77777777" w:rsidTr="00DA7B2C">
        <w:trPr>
          <w:trHeight w:val="340"/>
          <w:jc w:val="center"/>
        </w:trPr>
        <w:tc>
          <w:tcPr>
            <w:tcW w:w="9672" w:type="dxa"/>
            <w:gridSpan w:val="3"/>
            <w:tcBorders>
              <w:top w:val="single" w:sz="8" w:space="0" w:color="000000"/>
              <w:left w:val="single" w:sz="8" w:space="0" w:color="000000"/>
              <w:bottom w:val="single" w:sz="8" w:space="0" w:color="000000"/>
              <w:right w:val="single" w:sz="8" w:space="0" w:color="000000"/>
            </w:tcBorders>
          </w:tcPr>
          <w:p w14:paraId="04A8CD6D" w14:textId="71E8A655" w:rsidR="00E64266" w:rsidRPr="00DA7B2C" w:rsidRDefault="00F72419" w:rsidP="00994465">
            <w:pPr>
              <w:pStyle w:val="TableParagraph"/>
              <w:kinsoku w:val="0"/>
              <w:overflowPunct w:val="0"/>
              <w:spacing w:before="59"/>
              <w:ind w:left="97"/>
              <w:rPr>
                <w:rFonts w:asciiTheme="minorHAnsi" w:hAnsiTheme="minorHAnsi" w:cstheme="minorHAnsi"/>
                <w:bCs/>
                <w:sz w:val="20"/>
                <w:szCs w:val="20"/>
              </w:rPr>
            </w:pPr>
            <w:r w:rsidRPr="00DA7B2C">
              <w:rPr>
                <w:rFonts w:asciiTheme="minorHAnsi" w:hAnsiTheme="minorHAnsi" w:cstheme="minorHAnsi"/>
                <w:b/>
                <w:bCs/>
                <w:sz w:val="20"/>
                <w:szCs w:val="20"/>
              </w:rPr>
              <w:t xml:space="preserve">Dairesi: </w:t>
            </w:r>
            <w:proofErr w:type="spellStart"/>
            <w:r w:rsidRPr="00DA7B2C">
              <w:rPr>
                <w:rFonts w:asciiTheme="minorHAnsi" w:hAnsiTheme="minorHAnsi" w:cstheme="minorHAnsi"/>
                <w:sz w:val="20"/>
                <w:szCs w:val="20"/>
              </w:rPr>
              <w:t>Ondokuz</w:t>
            </w:r>
            <w:proofErr w:type="spellEnd"/>
            <w:r w:rsidRPr="00DA7B2C">
              <w:rPr>
                <w:rFonts w:asciiTheme="minorHAnsi" w:hAnsiTheme="minorHAnsi" w:cstheme="minorHAnsi"/>
                <w:sz w:val="20"/>
                <w:szCs w:val="20"/>
              </w:rPr>
              <w:t xml:space="preserve"> Mayıs Üniversitesi Bilimsel Araştırma Projeleri Koordinasyon Birimi</w:t>
            </w:r>
          </w:p>
        </w:tc>
      </w:tr>
      <w:tr w:rsidR="00F72419" w:rsidRPr="00DA7B2C" w14:paraId="366C2480" w14:textId="77777777" w:rsidTr="00DA7B2C">
        <w:trPr>
          <w:trHeight w:val="340"/>
          <w:jc w:val="center"/>
        </w:trPr>
        <w:tc>
          <w:tcPr>
            <w:tcW w:w="9672" w:type="dxa"/>
            <w:gridSpan w:val="3"/>
            <w:tcBorders>
              <w:top w:val="single" w:sz="8" w:space="0" w:color="000000"/>
              <w:left w:val="single" w:sz="8" w:space="0" w:color="000000"/>
              <w:bottom w:val="single" w:sz="4" w:space="0" w:color="000000"/>
              <w:right w:val="single" w:sz="8" w:space="0" w:color="000000"/>
            </w:tcBorders>
          </w:tcPr>
          <w:p w14:paraId="7A374C04" w14:textId="1B12C8BA" w:rsidR="00F72419" w:rsidRPr="00DA7B2C" w:rsidRDefault="00F72419" w:rsidP="00F72419">
            <w:pPr>
              <w:pStyle w:val="TableParagraph"/>
              <w:kinsoku w:val="0"/>
              <w:overflowPunct w:val="0"/>
              <w:spacing w:before="59"/>
              <w:ind w:left="97"/>
              <w:jc w:val="center"/>
              <w:rPr>
                <w:rFonts w:asciiTheme="minorHAnsi" w:hAnsiTheme="minorHAnsi" w:cstheme="minorHAnsi"/>
                <w:bCs/>
                <w:sz w:val="20"/>
                <w:szCs w:val="20"/>
              </w:rPr>
            </w:pPr>
            <w:r w:rsidRPr="00DA7B2C">
              <w:rPr>
                <w:rFonts w:asciiTheme="minorHAnsi" w:hAnsiTheme="minorHAnsi" w:cstheme="minorHAnsi"/>
                <w:b/>
                <w:bCs/>
                <w:sz w:val="20"/>
                <w:szCs w:val="20"/>
              </w:rPr>
              <w:t>SATIN ALINAN HİZMETİN</w:t>
            </w:r>
          </w:p>
        </w:tc>
      </w:tr>
      <w:tr w:rsidR="00E64266" w:rsidRPr="00DA7B2C" w14:paraId="6CC57CC2" w14:textId="77777777" w:rsidTr="00DA7B2C">
        <w:trPr>
          <w:trHeight w:val="340"/>
          <w:jc w:val="center"/>
        </w:trPr>
        <w:tc>
          <w:tcPr>
            <w:tcW w:w="2389" w:type="dxa"/>
            <w:tcBorders>
              <w:top w:val="single" w:sz="8" w:space="0" w:color="000000"/>
              <w:left w:val="single" w:sz="8" w:space="0" w:color="000000"/>
              <w:bottom w:val="single" w:sz="4" w:space="0" w:color="000000"/>
              <w:right w:val="single" w:sz="8" w:space="0" w:color="000000"/>
            </w:tcBorders>
          </w:tcPr>
          <w:p w14:paraId="6DC108DB" w14:textId="0CFC8606" w:rsidR="00E64266" w:rsidRPr="00DA7B2C" w:rsidRDefault="00F72419" w:rsidP="00994465">
            <w:pPr>
              <w:pStyle w:val="TableParagraph"/>
              <w:kinsoku w:val="0"/>
              <w:overflowPunct w:val="0"/>
              <w:spacing w:before="59"/>
              <w:ind w:left="97"/>
              <w:rPr>
                <w:rFonts w:asciiTheme="minorHAnsi" w:hAnsiTheme="minorHAnsi" w:cstheme="minorHAnsi"/>
                <w:b/>
                <w:bCs/>
                <w:sz w:val="20"/>
                <w:szCs w:val="20"/>
              </w:rPr>
            </w:pPr>
            <w:r w:rsidRPr="00DA7B2C">
              <w:rPr>
                <w:rFonts w:asciiTheme="minorHAnsi" w:hAnsiTheme="minorHAnsi" w:cstheme="minorHAnsi"/>
                <w:b/>
                <w:bCs/>
                <w:sz w:val="20"/>
                <w:szCs w:val="20"/>
              </w:rPr>
              <w:t xml:space="preserve">Çeşidi </w:t>
            </w:r>
          </w:p>
        </w:tc>
        <w:tc>
          <w:tcPr>
            <w:tcW w:w="7283" w:type="dxa"/>
            <w:gridSpan w:val="2"/>
            <w:tcBorders>
              <w:top w:val="single" w:sz="8" w:space="0" w:color="000000"/>
              <w:left w:val="single" w:sz="8" w:space="0" w:color="000000"/>
              <w:bottom w:val="single" w:sz="4" w:space="0" w:color="000000"/>
              <w:right w:val="single" w:sz="8" w:space="0" w:color="000000"/>
            </w:tcBorders>
          </w:tcPr>
          <w:p w14:paraId="217DA8E7" w14:textId="7CA77FA6" w:rsidR="00E64266" w:rsidRPr="00DA7B2C" w:rsidRDefault="00F72419" w:rsidP="00994465">
            <w:pPr>
              <w:pStyle w:val="TableParagraph"/>
              <w:kinsoku w:val="0"/>
              <w:overflowPunct w:val="0"/>
              <w:spacing w:before="59"/>
              <w:ind w:left="97"/>
              <w:rPr>
                <w:rFonts w:asciiTheme="minorHAnsi" w:hAnsiTheme="minorHAnsi" w:cstheme="minorHAnsi"/>
                <w:bCs/>
                <w:sz w:val="20"/>
                <w:szCs w:val="20"/>
              </w:rPr>
            </w:pPr>
            <w:r w:rsidRPr="00DA7B2C">
              <w:rPr>
                <w:rFonts w:asciiTheme="minorHAnsi" w:hAnsiTheme="minorHAnsi" w:cstheme="minorHAnsi"/>
                <w:bCs/>
                <w:sz w:val="20"/>
                <w:szCs w:val="20"/>
              </w:rPr>
              <w:t>Hizmet Alımı (Proje Değerlendirme Hizmeti)</w:t>
            </w:r>
          </w:p>
        </w:tc>
      </w:tr>
      <w:tr w:rsidR="00E64266" w:rsidRPr="00DA7B2C" w14:paraId="22D78219" w14:textId="77777777" w:rsidTr="00DA7B2C">
        <w:trPr>
          <w:trHeight w:val="340"/>
          <w:jc w:val="center"/>
        </w:trPr>
        <w:tc>
          <w:tcPr>
            <w:tcW w:w="2389" w:type="dxa"/>
            <w:tcBorders>
              <w:top w:val="single" w:sz="8" w:space="0" w:color="000000"/>
              <w:left w:val="single" w:sz="8" w:space="0" w:color="000000"/>
              <w:bottom w:val="single" w:sz="4" w:space="0" w:color="000000"/>
              <w:right w:val="single" w:sz="8" w:space="0" w:color="000000"/>
            </w:tcBorders>
          </w:tcPr>
          <w:p w14:paraId="6F500C52" w14:textId="24DAB4BB" w:rsidR="00E64266" w:rsidRPr="00DA7B2C" w:rsidRDefault="00F72419" w:rsidP="00994465">
            <w:pPr>
              <w:pStyle w:val="TableParagraph"/>
              <w:kinsoku w:val="0"/>
              <w:overflowPunct w:val="0"/>
              <w:spacing w:before="59"/>
              <w:ind w:left="97"/>
              <w:rPr>
                <w:rFonts w:asciiTheme="minorHAnsi" w:hAnsiTheme="minorHAnsi" w:cstheme="minorHAnsi"/>
                <w:b/>
                <w:bCs/>
                <w:sz w:val="20"/>
                <w:szCs w:val="20"/>
              </w:rPr>
            </w:pPr>
            <w:r w:rsidRPr="00DA7B2C">
              <w:rPr>
                <w:rFonts w:asciiTheme="minorHAnsi" w:hAnsiTheme="minorHAnsi" w:cstheme="minorHAnsi"/>
                <w:b/>
                <w:bCs/>
                <w:sz w:val="20"/>
                <w:szCs w:val="20"/>
              </w:rPr>
              <w:t>Miktarı</w:t>
            </w:r>
          </w:p>
        </w:tc>
        <w:tc>
          <w:tcPr>
            <w:tcW w:w="7283" w:type="dxa"/>
            <w:gridSpan w:val="2"/>
            <w:tcBorders>
              <w:top w:val="single" w:sz="8" w:space="0" w:color="000000"/>
              <w:left w:val="single" w:sz="8" w:space="0" w:color="000000"/>
              <w:bottom w:val="single" w:sz="4" w:space="0" w:color="000000"/>
              <w:right w:val="single" w:sz="8" w:space="0" w:color="000000"/>
            </w:tcBorders>
          </w:tcPr>
          <w:p w14:paraId="6CF58AB7" w14:textId="77777777" w:rsidR="00E64266" w:rsidRPr="00DA7B2C" w:rsidRDefault="00E64266" w:rsidP="00994465">
            <w:pPr>
              <w:pStyle w:val="TableParagraph"/>
              <w:kinsoku w:val="0"/>
              <w:overflowPunct w:val="0"/>
              <w:spacing w:before="59"/>
              <w:ind w:left="97"/>
              <w:rPr>
                <w:rFonts w:asciiTheme="minorHAnsi" w:hAnsiTheme="minorHAnsi" w:cstheme="minorHAnsi"/>
                <w:bCs/>
                <w:sz w:val="20"/>
                <w:szCs w:val="20"/>
              </w:rPr>
            </w:pPr>
          </w:p>
        </w:tc>
      </w:tr>
      <w:tr w:rsidR="00E64266" w:rsidRPr="00DA7B2C" w14:paraId="7E4A84D7" w14:textId="77777777" w:rsidTr="00DA7B2C">
        <w:trPr>
          <w:trHeight w:val="340"/>
          <w:jc w:val="center"/>
        </w:trPr>
        <w:tc>
          <w:tcPr>
            <w:tcW w:w="2389" w:type="dxa"/>
            <w:tcBorders>
              <w:top w:val="single" w:sz="8" w:space="0" w:color="000000"/>
              <w:left w:val="single" w:sz="8" w:space="0" w:color="000000"/>
              <w:bottom w:val="single" w:sz="4" w:space="0" w:color="000000"/>
              <w:right w:val="single" w:sz="8" w:space="0" w:color="000000"/>
            </w:tcBorders>
          </w:tcPr>
          <w:p w14:paraId="40A6B70C" w14:textId="40253EA4" w:rsidR="00E64266" w:rsidRPr="00DA7B2C" w:rsidRDefault="00F72419" w:rsidP="00994465">
            <w:pPr>
              <w:pStyle w:val="TableParagraph"/>
              <w:kinsoku w:val="0"/>
              <w:overflowPunct w:val="0"/>
              <w:spacing w:before="59"/>
              <w:ind w:left="97"/>
              <w:rPr>
                <w:rFonts w:asciiTheme="minorHAnsi" w:hAnsiTheme="minorHAnsi" w:cstheme="minorHAnsi"/>
                <w:b/>
                <w:bCs/>
                <w:sz w:val="20"/>
                <w:szCs w:val="20"/>
              </w:rPr>
            </w:pPr>
            <w:r w:rsidRPr="00DA7B2C">
              <w:rPr>
                <w:rFonts w:asciiTheme="minorHAnsi" w:hAnsiTheme="minorHAnsi" w:cstheme="minorHAnsi"/>
                <w:b/>
                <w:bCs/>
                <w:sz w:val="20"/>
                <w:szCs w:val="20"/>
              </w:rPr>
              <w:t>Brüt Tutar</w:t>
            </w:r>
          </w:p>
        </w:tc>
        <w:tc>
          <w:tcPr>
            <w:tcW w:w="7283" w:type="dxa"/>
            <w:gridSpan w:val="2"/>
            <w:tcBorders>
              <w:top w:val="single" w:sz="8" w:space="0" w:color="000000"/>
              <w:left w:val="single" w:sz="8" w:space="0" w:color="000000"/>
              <w:bottom w:val="single" w:sz="4" w:space="0" w:color="000000"/>
              <w:right w:val="single" w:sz="8" w:space="0" w:color="000000"/>
            </w:tcBorders>
          </w:tcPr>
          <w:p w14:paraId="56C92984" w14:textId="6D71710D" w:rsidR="00E64266" w:rsidRPr="00DA7B2C" w:rsidRDefault="00F72419" w:rsidP="00994465">
            <w:pPr>
              <w:pStyle w:val="TableParagraph"/>
              <w:kinsoku w:val="0"/>
              <w:overflowPunct w:val="0"/>
              <w:spacing w:before="59"/>
              <w:ind w:left="97"/>
              <w:rPr>
                <w:rFonts w:asciiTheme="minorHAnsi" w:hAnsiTheme="minorHAnsi" w:cstheme="minorHAnsi"/>
                <w:bCs/>
                <w:sz w:val="20"/>
                <w:szCs w:val="20"/>
              </w:rPr>
            </w:pPr>
            <w:r w:rsidRPr="00DA7B2C">
              <w:rPr>
                <w:rFonts w:asciiTheme="minorHAnsi" w:hAnsiTheme="minorHAnsi" w:cstheme="minorHAnsi"/>
                <w:bCs/>
                <w:sz w:val="20"/>
                <w:szCs w:val="20"/>
              </w:rPr>
              <w:t>…………………-TL</w:t>
            </w:r>
          </w:p>
        </w:tc>
      </w:tr>
      <w:tr w:rsidR="00E64266" w:rsidRPr="00DA7B2C" w14:paraId="4E81504B" w14:textId="77777777" w:rsidTr="00DA7B2C">
        <w:trPr>
          <w:trHeight w:val="340"/>
          <w:jc w:val="center"/>
        </w:trPr>
        <w:tc>
          <w:tcPr>
            <w:tcW w:w="2389" w:type="dxa"/>
            <w:tcBorders>
              <w:top w:val="single" w:sz="4" w:space="0" w:color="000000"/>
              <w:left w:val="single" w:sz="8" w:space="0" w:color="000000"/>
              <w:bottom w:val="single" w:sz="4" w:space="0" w:color="000000"/>
              <w:right w:val="single" w:sz="8" w:space="0" w:color="000000"/>
            </w:tcBorders>
          </w:tcPr>
          <w:p w14:paraId="0BD72EC9" w14:textId="37738CA7" w:rsidR="00E64266" w:rsidRPr="00DA7B2C" w:rsidRDefault="00F72419" w:rsidP="00994465">
            <w:pPr>
              <w:pStyle w:val="TableParagraph"/>
              <w:tabs>
                <w:tab w:val="left" w:pos="860"/>
              </w:tabs>
              <w:kinsoku w:val="0"/>
              <w:overflowPunct w:val="0"/>
              <w:spacing w:before="56"/>
              <w:ind w:left="97"/>
              <w:rPr>
                <w:rFonts w:asciiTheme="minorHAnsi" w:hAnsiTheme="minorHAnsi" w:cstheme="minorHAnsi"/>
                <w:b/>
                <w:bCs/>
                <w:sz w:val="20"/>
                <w:szCs w:val="20"/>
              </w:rPr>
            </w:pPr>
            <w:r w:rsidRPr="00DA7B2C">
              <w:rPr>
                <w:rFonts w:asciiTheme="minorHAnsi" w:hAnsiTheme="minorHAnsi" w:cstheme="minorHAnsi"/>
                <w:b/>
                <w:bCs/>
                <w:sz w:val="20"/>
                <w:szCs w:val="20"/>
              </w:rPr>
              <w:t>Net Ödenecek Tutar (</w:t>
            </w:r>
            <w:r w:rsidRPr="00DA7B2C">
              <w:rPr>
                <w:rFonts w:asciiTheme="minorHAnsi" w:hAnsiTheme="minorHAnsi" w:cstheme="minorHAnsi"/>
                <w:b/>
                <w:bCs/>
                <w:sz w:val="20"/>
                <w:szCs w:val="20"/>
                <w:vertAlign w:val="superscript"/>
              </w:rPr>
              <w:t>1</w:t>
            </w:r>
            <w:r w:rsidRPr="00DA7B2C">
              <w:rPr>
                <w:rFonts w:asciiTheme="minorHAnsi" w:hAnsiTheme="minorHAnsi" w:cstheme="minorHAnsi"/>
                <w:b/>
                <w:bCs/>
                <w:sz w:val="20"/>
                <w:szCs w:val="20"/>
              </w:rPr>
              <w:t>)</w:t>
            </w:r>
          </w:p>
        </w:tc>
        <w:tc>
          <w:tcPr>
            <w:tcW w:w="7283" w:type="dxa"/>
            <w:gridSpan w:val="2"/>
            <w:tcBorders>
              <w:top w:val="single" w:sz="4" w:space="0" w:color="000000"/>
              <w:left w:val="single" w:sz="8" w:space="0" w:color="000000"/>
              <w:bottom w:val="single" w:sz="4" w:space="0" w:color="000000"/>
              <w:right w:val="single" w:sz="8" w:space="0" w:color="000000"/>
            </w:tcBorders>
          </w:tcPr>
          <w:p w14:paraId="592A801A" w14:textId="4780324B" w:rsidR="00E64266" w:rsidRPr="00DA7B2C" w:rsidRDefault="005F0E3E" w:rsidP="00994465">
            <w:pPr>
              <w:pStyle w:val="TableParagraph"/>
              <w:tabs>
                <w:tab w:val="left" w:pos="860"/>
              </w:tabs>
              <w:kinsoku w:val="0"/>
              <w:overflowPunct w:val="0"/>
              <w:spacing w:before="56"/>
              <w:ind w:left="97"/>
              <w:rPr>
                <w:rFonts w:asciiTheme="minorHAnsi" w:hAnsiTheme="minorHAnsi" w:cstheme="minorHAnsi"/>
                <w:bCs/>
                <w:sz w:val="20"/>
                <w:szCs w:val="20"/>
              </w:rPr>
            </w:pPr>
            <w:r w:rsidRPr="00DA7B2C">
              <w:rPr>
                <w:rFonts w:asciiTheme="minorHAnsi" w:hAnsiTheme="minorHAnsi" w:cstheme="minorHAnsi"/>
                <w:bCs/>
                <w:sz w:val="20"/>
                <w:szCs w:val="20"/>
              </w:rPr>
              <w:t>…………………-TL</w:t>
            </w:r>
          </w:p>
        </w:tc>
      </w:tr>
      <w:tr w:rsidR="00E64266" w:rsidRPr="00DA7B2C" w14:paraId="51EF075F" w14:textId="77777777" w:rsidTr="00DA7B2C">
        <w:trPr>
          <w:trHeight w:val="340"/>
          <w:jc w:val="center"/>
        </w:trPr>
        <w:tc>
          <w:tcPr>
            <w:tcW w:w="9672" w:type="dxa"/>
            <w:gridSpan w:val="3"/>
            <w:tcBorders>
              <w:top w:val="single" w:sz="4" w:space="0" w:color="000000"/>
              <w:left w:val="single" w:sz="8" w:space="0" w:color="000000"/>
              <w:bottom w:val="single" w:sz="4" w:space="0" w:color="000000"/>
              <w:right w:val="single" w:sz="8" w:space="0" w:color="000000"/>
            </w:tcBorders>
          </w:tcPr>
          <w:p w14:paraId="51F227D5" w14:textId="767E155F" w:rsidR="00E64266" w:rsidRPr="00DA7B2C" w:rsidRDefault="005F0E3E" w:rsidP="00994465">
            <w:pPr>
              <w:pStyle w:val="TableParagraph"/>
              <w:kinsoku w:val="0"/>
              <w:overflowPunct w:val="0"/>
              <w:spacing w:before="56"/>
              <w:ind w:left="97"/>
              <w:rPr>
                <w:rFonts w:asciiTheme="minorHAnsi" w:hAnsiTheme="minorHAnsi" w:cstheme="minorHAnsi"/>
                <w:bCs/>
                <w:sz w:val="20"/>
                <w:szCs w:val="20"/>
              </w:rPr>
            </w:pPr>
            <w:r w:rsidRPr="00DA7B2C">
              <w:rPr>
                <w:rFonts w:asciiTheme="minorHAnsi" w:hAnsiTheme="minorHAnsi" w:cstheme="minorHAnsi"/>
                <w:b/>
                <w:bCs/>
                <w:sz w:val="20"/>
                <w:szCs w:val="20"/>
              </w:rPr>
              <w:t>(</w:t>
            </w:r>
            <w:r w:rsidRPr="00DA7B2C">
              <w:rPr>
                <w:rFonts w:asciiTheme="minorHAnsi" w:hAnsiTheme="minorHAnsi" w:cstheme="minorHAnsi"/>
                <w:b/>
                <w:bCs/>
                <w:sz w:val="20"/>
                <w:szCs w:val="20"/>
                <w:vertAlign w:val="superscript"/>
              </w:rPr>
              <w:t>1</w:t>
            </w:r>
            <w:r w:rsidRPr="00DA7B2C">
              <w:rPr>
                <w:rFonts w:asciiTheme="minorHAnsi" w:hAnsiTheme="minorHAnsi" w:cstheme="minorHAnsi"/>
                <w:b/>
                <w:bCs/>
                <w:sz w:val="20"/>
                <w:szCs w:val="20"/>
              </w:rPr>
              <w:t xml:space="preserve">) </w:t>
            </w:r>
            <w:r w:rsidRPr="00DA7B2C">
              <w:rPr>
                <w:rFonts w:asciiTheme="minorHAnsi" w:hAnsiTheme="minorHAnsi" w:cstheme="minorHAnsi"/>
                <w:sz w:val="20"/>
                <w:szCs w:val="20"/>
              </w:rPr>
              <w:t>Kurum dışı araştırmacılar için vergi matrahına göre kesinti yapılacak.</w:t>
            </w:r>
          </w:p>
        </w:tc>
      </w:tr>
      <w:tr w:rsidR="005F0E3E" w:rsidRPr="00DA7B2C" w14:paraId="2139131E" w14:textId="77777777" w:rsidTr="00DA7B2C">
        <w:trPr>
          <w:trHeight w:val="340"/>
          <w:jc w:val="center"/>
        </w:trPr>
        <w:tc>
          <w:tcPr>
            <w:tcW w:w="9672" w:type="dxa"/>
            <w:gridSpan w:val="3"/>
            <w:tcBorders>
              <w:top w:val="single" w:sz="4" w:space="0" w:color="000000"/>
              <w:left w:val="single" w:sz="8" w:space="0" w:color="000000"/>
              <w:bottom w:val="single" w:sz="4" w:space="0" w:color="000000"/>
              <w:right w:val="single" w:sz="8" w:space="0" w:color="000000"/>
            </w:tcBorders>
          </w:tcPr>
          <w:p w14:paraId="2C6C5FC6" w14:textId="3533DCFD" w:rsidR="005F0E3E" w:rsidRPr="00DA7B2C" w:rsidRDefault="005F0E3E" w:rsidP="005F0E3E">
            <w:pPr>
              <w:pStyle w:val="TableParagraph"/>
              <w:kinsoku w:val="0"/>
              <w:overflowPunct w:val="0"/>
              <w:spacing w:before="56"/>
              <w:ind w:left="97"/>
              <w:jc w:val="both"/>
              <w:rPr>
                <w:rFonts w:asciiTheme="minorHAnsi" w:hAnsiTheme="minorHAnsi" w:cstheme="minorHAnsi"/>
                <w:sz w:val="20"/>
                <w:szCs w:val="20"/>
              </w:rPr>
            </w:pPr>
            <w:r w:rsidRPr="00DA7B2C">
              <w:rPr>
                <w:rFonts w:asciiTheme="minorHAnsi" w:hAnsiTheme="minorHAnsi" w:cstheme="minorHAnsi"/>
                <w:b/>
                <w:bCs/>
                <w:sz w:val="20"/>
                <w:szCs w:val="20"/>
              </w:rPr>
              <w:t xml:space="preserve">Açıklama: </w:t>
            </w:r>
            <w:r w:rsidRPr="00DA7B2C">
              <w:rPr>
                <w:rFonts w:asciiTheme="minorHAnsi" w:hAnsiTheme="minorHAnsi" w:cstheme="minorHAnsi"/>
                <w:sz w:val="20"/>
                <w:szCs w:val="20"/>
              </w:rPr>
              <w:t>Birimimize ……………</w:t>
            </w:r>
            <w:r w:rsidR="005756AA" w:rsidRPr="00DA7B2C">
              <w:rPr>
                <w:rFonts w:asciiTheme="minorHAnsi" w:hAnsiTheme="minorHAnsi" w:cstheme="minorHAnsi"/>
                <w:sz w:val="20"/>
                <w:szCs w:val="20"/>
              </w:rPr>
              <w:t>…………..</w:t>
            </w:r>
            <w:r w:rsidRPr="00DA7B2C">
              <w:rPr>
                <w:rFonts w:asciiTheme="minorHAnsi" w:hAnsiTheme="minorHAnsi" w:cstheme="minorHAnsi"/>
                <w:sz w:val="20"/>
                <w:szCs w:val="20"/>
              </w:rPr>
              <w:t>…………. tarafından başvurusu yapılan “……………..……</w:t>
            </w:r>
            <w:r w:rsidR="005756AA" w:rsidRPr="00DA7B2C">
              <w:rPr>
                <w:rFonts w:asciiTheme="minorHAnsi" w:hAnsiTheme="minorHAnsi" w:cstheme="minorHAnsi"/>
                <w:sz w:val="20"/>
                <w:szCs w:val="20"/>
              </w:rPr>
              <w:t xml:space="preserve"> </w:t>
            </w:r>
            <w:r w:rsidRPr="00DA7B2C">
              <w:rPr>
                <w:rFonts w:asciiTheme="minorHAnsi" w:hAnsiTheme="minorHAnsi" w:cstheme="minorHAnsi"/>
                <w:sz w:val="20"/>
                <w:szCs w:val="20"/>
              </w:rPr>
              <w:t>……………….……………………………</w:t>
            </w:r>
            <w:r w:rsidR="009D60DE" w:rsidRPr="00DA7B2C">
              <w:rPr>
                <w:rFonts w:asciiTheme="minorHAnsi" w:hAnsiTheme="minorHAnsi" w:cstheme="minorHAnsi"/>
                <w:sz w:val="20"/>
                <w:szCs w:val="20"/>
              </w:rPr>
              <w:t>…………………………………………………………………</w:t>
            </w:r>
            <w:r w:rsidRPr="00DA7B2C">
              <w:rPr>
                <w:rFonts w:asciiTheme="minorHAnsi" w:hAnsiTheme="minorHAnsi" w:cstheme="minorHAnsi"/>
                <w:sz w:val="20"/>
                <w:szCs w:val="20"/>
              </w:rPr>
              <w:t>” başlıklı ve …………………</w:t>
            </w:r>
            <w:r w:rsidR="009D60DE" w:rsidRPr="00DA7B2C">
              <w:rPr>
                <w:rFonts w:asciiTheme="minorHAnsi" w:hAnsiTheme="minorHAnsi" w:cstheme="minorHAnsi"/>
                <w:sz w:val="20"/>
                <w:szCs w:val="20"/>
              </w:rPr>
              <w:t>…………</w:t>
            </w:r>
            <w:r w:rsidRPr="00DA7B2C">
              <w:rPr>
                <w:rFonts w:asciiTheme="minorHAnsi" w:hAnsiTheme="minorHAnsi" w:cstheme="minorHAnsi"/>
                <w:sz w:val="20"/>
                <w:szCs w:val="20"/>
              </w:rPr>
              <w:t xml:space="preserve"> numaralı bilimsel araştırma projesinin uzman değerlendirmesi amacıyla aşağıda bilgileri verilen araştırmacıdan …/…/20… tarihinde değerlendirme hizmeti alınmış olup bu hizmetin karşılığı olarak ilgiliye brüt …………………-TL ödenmiştir.</w:t>
            </w:r>
          </w:p>
          <w:p w14:paraId="34B51024" w14:textId="1A4F3461" w:rsidR="005F0E3E" w:rsidRPr="00DA7B2C" w:rsidRDefault="005F0E3E" w:rsidP="005F0E3E">
            <w:pPr>
              <w:pStyle w:val="TableParagraph"/>
              <w:kinsoku w:val="0"/>
              <w:overflowPunct w:val="0"/>
              <w:spacing w:before="56"/>
              <w:ind w:left="97"/>
              <w:jc w:val="both"/>
              <w:rPr>
                <w:rFonts w:asciiTheme="minorHAnsi" w:hAnsiTheme="minorHAnsi" w:cstheme="minorHAnsi"/>
                <w:sz w:val="20"/>
                <w:szCs w:val="20"/>
              </w:rPr>
            </w:pPr>
          </w:p>
        </w:tc>
      </w:tr>
      <w:tr w:rsidR="005F0E3E" w:rsidRPr="00DA7B2C" w14:paraId="21276950" w14:textId="77777777" w:rsidTr="00DA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Ex>
        <w:trPr>
          <w:trHeight w:val="1560"/>
          <w:jc w:val="center"/>
        </w:trPr>
        <w:tc>
          <w:tcPr>
            <w:tcW w:w="4712" w:type="dxa"/>
            <w:gridSpan w:val="2"/>
            <w:hideMark/>
          </w:tcPr>
          <w:p w14:paraId="001427F0" w14:textId="4B0B1DA0" w:rsidR="005F0E3E" w:rsidRPr="00DA7B2C" w:rsidRDefault="005F0E3E" w:rsidP="005F0E3E">
            <w:pPr>
              <w:spacing w:line="360" w:lineRule="auto"/>
              <w:jc w:val="center"/>
              <w:rPr>
                <w:rFonts w:asciiTheme="minorHAnsi" w:eastAsia="Times New Roman" w:hAnsiTheme="minorHAnsi" w:cstheme="minorHAnsi"/>
                <w:b/>
                <w:bCs/>
                <w:sz w:val="20"/>
                <w:szCs w:val="20"/>
              </w:rPr>
            </w:pPr>
            <w:r w:rsidRPr="00DA7B2C">
              <w:rPr>
                <w:rFonts w:asciiTheme="minorHAnsi" w:eastAsia="Times New Roman" w:hAnsiTheme="minorHAnsi" w:cstheme="minorHAnsi"/>
                <w:b/>
                <w:bCs/>
                <w:sz w:val="20"/>
                <w:szCs w:val="20"/>
              </w:rPr>
              <w:t>Hizmeti Yapanın</w:t>
            </w:r>
          </w:p>
          <w:p w14:paraId="3015F7C7" w14:textId="1ACDF1A6"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Hakemlik Görev Sayısı:</w:t>
            </w:r>
          </w:p>
          <w:p w14:paraId="72C958BD" w14:textId="05D8BB29"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TC Kimlik No:</w:t>
            </w:r>
          </w:p>
          <w:p w14:paraId="5D232353" w14:textId="507215F1"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Adı Soyadı:</w:t>
            </w:r>
          </w:p>
          <w:p w14:paraId="4DC5AFF5" w14:textId="542A7D49"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Adresi:</w:t>
            </w:r>
          </w:p>
          <w:p w14:paraId="35037831" w14:textId="77777777" w:rsidR="005F0E3E" w:rsidRPr="00DA7B2C" w:rsidRDefault="005F0E3E" w:rsidP="005F0E3E">
            <w:pPr>
              <w:rPr>
                <w:rFonts w:asciiTheme="minorHAnsi" w:hAnsiTheme="minorHAnsi" w:cstheme="minorHAnsi"/>
                <w:b/>
                <w:bCs/>
                <w:sz w:val="20"/>
                <w:szCs w:val="20"/>
              </w:rPr>
            </w:pPr>
          </w:p>
          <w:p w14:paraId="29265DD6" w14:textId="36F8F4F0"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IBAN:</w:t>
            </w:r>
          </w:p>
          <w:p w14:paraId="21928D17" w14:textId="6DA81556"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 xml:space="preserve">Tarih: </w:t>
            </w:r>
            <w:r w:rsidRPr="00DA7B2C">
              <w:rPr>
                <w:rFonts w:asciiTheme="minorHAnsi" w:eastAsia="Times New Roman" w:hAnsiTheme="minorHAnsi" w:cstheme="minorHAnsi"/>
                <w:sz w:val="20"/>
                <w:szCs w:val="20"/>
              </w:rPr>
              <w:t xml:space="preserve"> ...../...../20....</w:t>
            </w:r>
          </w:p>
          <w:p w14:paraId="3F686278" w14:textId="77777777"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İmzası:</w:t>
            </w:r>
          </w:p>
          <w:p w14:paraId="27465470" w14:textId="77777777" w:rsidR="005F0E3E" w:rsidRPr="00DA7B2C" w:rsidRDefault="005F0E3E" w:rsidP="005F0E3E">
            <w:pPr>
              <w:rPr>
                <w:rFonts w:asciiTheme="minorHAnsi" w:hAnsiTheme="minorHAnsi" w:cstheme="minorHAnsi"/>
                <w:b/>
                <w:bCs/>
                <w:sz w:val="20"/>
                <w:szCs w:val="20"/>
              </w:rPr>
            </w:pPr>
          </w:p>
          <w:p w14:paraId="3CD081E6" w14:textId="6E70545C" w:rsidR="005F0E3E" w:rsidRPr="00DA7B2C" w:rsidRDefault="005F0E3E" w:rsidP="005F0E3E">
            <w:pPr>
              <w:rPr>
                <w:rFonts w:asciiTheme="minorHAnsi" w:eastAsia="Times New Roman" w:hAnsiTheme="minorHAnsi" w:cstheme="minorHAnsi"/>
                <w:sz w:val="20"/>
                <w:szCs w:val="20"/>
              </w:rPr>
            </w:pPr>
          </w:p>
        </w:tc>
        <w:tc>
          <w:tcPr>
            <w:tcW w:w="4960" w:type="dxa"/>
            <w:hideMark/>
          </w:tcPr>
          <w:p w14:paraId="2C87C4D3" w14:textId="6B12D762" w:rsidR="005F0E3E" w:rsidRPr="00DA7B2C" w:rsidRDefault="005F0E3E" w:rsidP="005F0E3E">
            <w:pPr>
              <w:spacing w:line="360" w:lineRule="auto"/>
              <w:jc w:val="center"/>
              <w:rPr>
                <w:rFonts w:asciiTheme="minorHAnsi" w:eastAsia="Times New Roman" w:hAnsiTheme="minorHAnsi" w:cstheme="minorHAnsi"/>
                <w:b/>
                <w:bCs/>
                <w:sz w:val="20"/>
                <w:szCs w:val="20"/>
              </w:rPr>
            </w:pPr>
            <w:r w:rsidRPr="00DA7B2C">
              <w:rPr>
                <w:rFonts w:asciiTheme="minorHAnsi" w:eastAsia="Times New Roman" w:hAnsiTheme="minorHAnsi" w:cstheme="minorHAnsi"/>
                <w:b/>
                <w:bCs/>
                <w:sz w:val="20"/>
                <w:szCs w:val="20"/>
              </w:rPr>
              <w:t>Hizmeti Yaptıranın</w:t>
            </w:r>
          </w:p>
          <w:p w14:paraId="37CA8579" w14:textId="77777777"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Adı Soyadı:</w:t>
            </w:r>
          </w:p>
          <w:p w14:paraId="6F6F4573" w14:textId="7325EA71"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 xml:space="preserve">                    </w:t>
            </w:r>
            <w:r w:rsidRPr="00DA7B2C">
              <w:rPr>
                <w:rFonts w:asciiTheme="minorHAnsi" w:hAnsiTheme="minorHAnsi" w:cstheme="minorHAnsi"/>
                <w:sz w:val="20"/>
                <w:szCs w:val="20"/>
              </w:rPr>
              <w:t xml:space="preserve"> </w:t>
            </w:r>
            <w:r w:rsidRPr="00DA7B2C">
              <w:rPr>
                <w:rFonts w:asciiTheme="minorHAnsi" w:hAnsiTheme="minorHAnsi" w:cstheme="minorHAnsi"/>
                <w:b/>
                <w:bCs/>
                <w:sz w:val="20"/>
                <w:szCs w:val="20"/>
              </w:rPr>
              <w:t>BAPKOB Koordinatörü</w:t>
            </w:r>
          </w:p>
          <w:p w14:paraId="64FAE4EC" w14:textId="79CDF7CB"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 xml:space="preserve">Tarih: </w:t>
            </w:r>
            <w:r w:rsidRPr="00DA7B2C">
              <w:rPr>
                <w:rFonts w:asciiTheme="minorHAnsi" w:eastAsia="Times New Roman" w:hAnsiTheme="minorHAnsi" w:cstheme="minorHAnsi"/>
                <w:sz w:val="20"/>
                <w:szCs w:val="20"/>
              </w:rPr>
              <w:t xml:space="preserve"> ...../...../20....</w:t>
            </w:r>
          </w:p>
          <w:p w14:paraId="082D1A30" w14:textId="77777777" w:rsidR="005F0E3E" w:rsidRPr="00DA7B2C" w:rsidRDefault="005F0E3E" w:rsidP="005F0E3E">
            <w:pPr>
              <w:rPr>
                <w:rFonts w:asciiTheme="minorHAnsi" w:hAnsiTheme="minorHAnsi" w:cstheme="minorHAnsi"/>
                <w:b/>
                <w:bCs/>
                <w:sz w:val="20"/>
                <w:szCs w:val="20"/>
              </w:rPr>
            </w:pPr>
            <w:r w:rsidRPr="00DA7B2C">
              <w:rPr>
                <w:rFonts w:asciiTheme="minorHAnsi" w:hAnsiTheme="minorHAnsi" w:cstheme="minorHAnsi"/>
                <w:b/>
                <w:bCs/>
                <w:sz w:val="20"/>
                <w:szCs w:val="20"/>
              </w:rPr>
              <w:t>İmzası:</w:t>
            </w:r>
          </w:p>
          <w:p w14:paraId="7AE43DE5" w14:textId="0EA4D7E3" w:rsidR="005F0E3E" w:rsidRPr="00DA7B2C" w:rsidRDefault="005F0E3E" w:rsidP="005F0E3E">
            <w:pPr>
              <w:rPr>
                <w:rFonts w:asciiTheme="minorHAnsi" w:hAnsiTheme="minorHAnsi" w:cstheme="minorHAnsi"/>
                <w:b/>
                <w:bCs/>
                <w:sz w:val="20"/>
                <w:szCs w:val="20"/>
              </w:rPr>
            </w:pPr>
          </w:p>
        </w:tc>
      </w:tr>
    </w:tbl>
    <w:p w14:paraId="71FFDED3" w14:textId="77777777" w:rsidR="005F0E3E" w:rsidRPr="00DA7B2C" w:rsidRDefault="005F0E3E" w:rsidP="00941016">
      <w:pPr>
        <w:pStyle w:val="GvdeMetni"/>
        <w:kinsoku w:val="0"/>
        <w:overflowPunct w:val="0"/>
        <w:spacing w:before="9"/>
        <w:jc w:val="center"/>
        <w:rPr>
          <w:rFonts w:asciiTheme="minorHAnsi" w:hAnsiTheme="minorHAnsi" w:cstheme="minorHAnsi"/>
          <w:sz w:val="20"/>
          <w:szCs w:val="20"/>
        </w:rPr>
      </w:pPr>
    </w:p>
    <w:sectPr w:rsidR="005F0E3E" w:rsidRPr="00DA7B2C" w:rsidSect="00DA7B2C">
      <w:headerReference w:type="default" r:id="rId9"/>
      <w:footerReference w:type="default" r:id="rId10"/>
      <w:pgSz w:w="11910" w:h="16850"/>
      <w:pgMar w:top="1822" w:right="900" w:bottom="993" w:left="1020" w:header="426" w:footer="68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87021" w14:textId="77777777" w:rsidR="00D5038D" w:rsidRDefault="00D5038D">
      <w:r>
        <w:separator/>
      </w:r>
    </w:p>
  </w:endnote>
  <w:endnote w:type="continuationSeparator" w:id="0">
    <w:p w14:paraId="0F7B8C37" w14:textId="77777777" w:rsidR="00D5038D" w:rsidRDefault="00D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739A5" w14:textId="6D1A6E9F" w:rsidR="00E81BDF" w:rsidRDefault="00DA7B2C">
    <w:pPr>
      <w:pStyle w:val="Altbilgi"/>
    </w:pPr>
    <w:r>
      <w:rPr>
        <w:noProof/>
      </w:rPr>
      <mc:AlternateContent>
        <mc:Choice Requires="wps">
          <w:drawing>
            <wp:anchor distT="0" distB="0" distL="114300" distR="114300" simplePos="0" relativeHeight="251659264" behindDoc="1" locked="0" layoutInCell="0" allowOverlap="1" wp14:anchorId="28FEC17C" wp14:editId="67159C06">
              <wp:simplePos x="0" y="0"/>
              <wp:positionH relativeFrom="page">
                <wp:posOffset>6372225</wp:posOffset>
              </wp:positionH>
              <wp:positionV relativeFrom="page">
                <wp:posOffset>10067290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DA7B2C">
                            <w:rPr>
                              <w:bCs/>
                              <w:i/>
                              <w:iCs/>
                              <w:noProof/>
                              <w:sz w:val="18"/>
                              <w:szCs w:val="18"/>
                            </w:rPr>
                            <w:t>2</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DA7B2C">
                            <w:rPr>
                              <w:bCs/>
                              <w:i/>
                              <w:iCs/>
                              <w:noProof/>
                              <w:sz w:val="18"/>
                              <w:szCs w:val="18"/>
                            </w:rPr>
                            <w:t>2</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1.75pt;margin-top:792.7pt;width:66.55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NJ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" o:allowincell="f" filled="f" stroked="f">
              <v:textbox inset="0,0,0,0">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DA7B2C">
                      <w:rPr>
                        <w:bCs/>
                        <w:i/>
                        <w:iCs/>
                        <w:noProof/>
                        <w:sz w:val="18"/>
                        <w:szCs w:val="18"/>
                      </w:rPr>
                      <w:t>2</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DA7B2C">
                      <w:rPr>
                        <w:bCs/>
                        <w:i/>
                        <w:iCs/>
                        <w:noProof/>
                        <w:sz w:val="18"/>
                        <w:szCs w:val="18"/>
                      </w:rPr>
                      <w:t>2</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2E8C12CB" wp14:editId="10BC0824">
              <wp:simplePos x="0" y="0"/>
              <wp:positionH relativeFrom="page">
                <wp:posOffset>694690</wp:posOffset>
              </wp:positionH>
              <wp:positionV relativeFrom="page">
                <wp:posOffset>10069195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5A2B" w14:textId="6D0605EB"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DD1265">
                            <w:rPr>
                              <w:i/>
                              <w:iCs/>
                              <w:sz w:val="18"/>
                              <w:szCs w:val="18"/>
                            </w:rPr>
                            <w:t>8</w:t>
                          </w:r>
                          <w:r w:rsidR="00954F55">
                            <w:rPr>
                              <w:i/>
                              <w:iCs/>
                              <w:sz w:val="18"/>
                              <w:szCs w:val="18"/>
                            </w:rPr>
                            <w:t>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DA7B2C">
                            <w:rPr>
                              <w:i/>
                              <w:iCs/>
                              <w:sz w:val="18"/>
                              <w:szCs w:val="18"/>
                            </w:rPr>
                            <w:t>Aralık</w:t>
                          </w:r>
                          <w:r w:rsidR="00A27732">
                            <w:rPr>
                              <w:i/>
                              <w:iCs/>
                              <w:sz w:val="18"/>
                              <w:szCs w:val="18"/>
                            </w:rPr>
                            <w:t xml:space="preserve">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4.7pt;margin-top:792.85pt;width:119.25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" o:allowincell="f" filled="f" stroked="f">
              <v:textbox inset="0,0,0,0">
                <w:txbxContent>
                  <w:p w14:paraId="57B35A2B" w14:textId="6D0605EB"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DD1265">
                      <w:rPr>
                        <w:i/>
                        <w:iCs/>
                        <w:sz w:val="18"/>
                        <w:szCs w:val="18"/>
                      </w:rPr>
                      <w:t>8</w:t>
                    </w:r>
                    <w:r w:rsidR="00954F55">
                      <w:rPr>
                        <w:i/>
                        <w:iCs/>
                        <w:sz w:val="18"/>
                        <w:szCs w:val="18"/>
                      </w:rPr>
                      <w:t>4</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DA7B2C">
                      <w:rPr>
                        <w:i/>
                        <w:iCs/>
                        <w:sz w:val="18"/>
                        <w:szCs w:val="18"/>
                      </w:rPr>
                      <w:t>Aralık</w:t>
                    </w:r>
                    <w:r w:rsidR="00A27732">
                      <w:rPr>
                        <w:i/>
                        <w:iCs/>
                        <w:sz w:val="18"/>
                        <w:szCs w:val="18"/>
                      </w:rPr>
                      <w:t xml:space="preserve">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5045944" wp14:editId="2A12C518">
              <wp:simplePos x="0" y="0"/>
              <wp:positionH relativeFrom="page">
                <wp:posOffset>638175</wp:posOffset>
              </wp:positionH>
              <wp:positionV relativeFrom="page">
                <wp:posOffset>10058400</wp:posOffset>
              </wp:positionV>
              <wp:extent cx="6303010" cy="45719"/>
              <wp:effectExtent l="0" t="0" r="2159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3010"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0.25pt;margin-top:11in;width:496.3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" o:allowincell="f" path="m,l10416,e" filled="f" strokeweight=".16931mm">
              <v:path arrowok="t" o:connecttype="custom" o:connectlocs="0,0;6303010,0" o:connectangles="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BCB2" w14:textId="77777777" w:rsidR="00D5038D" w:rsidRDefault="00D5038D">
      <w:r>
        <w:separator/>
      </w:r>
    </w:p>
  </w:footnote>
  <w:footnote w:type="continuationSeparator" w:id="0">
    <w:p w14:paraId="1CB2D84D" w14:textId="77777777" w:rsidR="00D5038D" w:rsidRDefault="00D5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BC40"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7DE4B13E" wp14:editId="49709C72">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3D661B30" w14:textId="77777777" w:rsidR="00E64266" w:rsidRDefault="00DD1265">
                          <w:pPr>
                            <w:pStyle w:val="GvdeMetni"/>
                            <w:kinsoku w:val="0"/>
                            <w:overflowPunct w:val="0"/>
                            <w:spacing w:before="1"/>
                            <w:ind w:left="19" w:right="18"/>
                            <w:jc w:val="center"/>
                            <w:rPr>
                              <w:b/>
                              <w:bCs/>
                              <w:sz w:val="24"/>
                              <w:szCs w:val="24"/>
                            </w:rPr>
                          </w:pPr>
                          <w:r w:rsidRPr="00DD1265">
                            <w:rPr>
                              <w:b/>
                              <w:bCs/>
                              <w:sz w:val="24"/>
                              <w:szCs w:val="24"/>
                            </w:rPr>
                            <w:t>BİLİMSEL ARAŞTIRMA PROJELERİ</w:t>
                          </w:r>
                          <w:r w:rsidR="007D0521">
                            <w:rPr>
                              <w:b/>
                              <w:bCs/>
                              <w:sz w:val="24"/>
                              <w:szCs w:val="24"/>
                            </w:rPr>
                            <w:t xml:space="preserve"> </w:t>
                          </w:r>
                        </w:p>
                        <w:p w14:paraId="588612CE" w14:textId="76506EFC" w:rsidR="001C647B" w:rsidRDefault="007D0521">
                          <w:pPr>
                            <w:pStyle w:val="GvdeMetni"/>
                            <w:kinsoku w:val="0"/>
                            <w:overflowPunct w:val="0"/>
                            <w:spacing w:before="1"/>
                            <w:ind w:left="19" w:right="18"/>
                            <w:jc w:val="center"/>
                            <w:rPr>
                              <w:b/>
                              <w:bCs/>
                              <w:sz w:val="24"/>
                              <w:szCs w:val="24"/>
                            </w:rPr>
                          </w:pPr>
                          <w:r>
                            <w:rPr>
                              <w:b/>
                              <w:bCs/>
                              <w:sz w:val="24"/>
                              <w:szCs w:val="24"/>
                            </w:rPr>
                            <w:t>HAKEMLİK</w:t>
                          </w:r>
                          <w:r w:rsidR="00DD1265" w:rsidRPr="00DD1265">
                            <w:rPr>
                              <w:b/>
                              <w:bCs/>
                              <w:sz w:val="24"/>
                              <w:szCs w:val="24"/>
                            </w:rPr>
                            <w:t xml:space="preserve">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4B13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3D661B30" w14:textId="77777777" w:rsidR="00E64266" w:rsidRDefault="00DD1265">
                    <w:pPr>
                      <w:pStyle w:val="GvdeMetni"/>
                      <w:kinsoku w:val="0"/>
                      <w:overflowPunct w:val="0"/>
                      <w:spacing w:before="1"/>
                      <w:ind w:left="19" w:right="18"/>
                      <w:jc w:val="center"/>
                      <w:rPr>
                        <w:b/>
                        <w:bCs/>
                        <w:sz w:val="24"/>
                        <w:szCs w:val="24"/>
                      </w:rPr>
                    </w:pPr>
                    <w:r w:rsidRPr="00DD1265">
                      <w:rPr>
                        <w:b/>
                        <w:bCs/>
                        <w:sz w:val="24"/>
                        <w:szCs w:val="24"/>
                      </w:rPr>
                      <w:t>BİLİMSEL ARAŞTIRMA PROJELERİ</w:t>
                    </w:r>
                    <w:r w:rsidR="007D0521">
                      <w:rPr>
                        <w:b/>
                        <w:bCs/>
                        <w:sz w:val="24"/>
                        <w:szCs w:val="24"/>
                      </w:rPr>
                      <w:t xml:space="preserve"> </w:t>
                    </w:r>
                  </w:p>
                  <w:p w14:paraId="588612CE" w14:textId="76506EFC" w:rsidR="001C647B" w:rsidRDefault="007D0521">
                    <w:pPr>
                      <w:pStyle w:val="GvdeMetni"/>
                      <w:kinsoku w:val="0"/>
                      <w:overflowPunct w:val="0"/>
                      <w:spacing w:before="1"/>
                      <w:ind w:left="19" w:right="18"/>
                      <w:jc w:val="center"/>
                      <w:rPr>
                        <w:b/>
                        <w:bCs/>
                        <w:sz w:val="24"/>
                        <w:szCs w:val="24"/>
                      </w:rPr>
                    </w:pPr>
                    <w:r>
                      <w:rPr>
                        <w:b/>
                        <w:bCs/>
                        <w:sz w:val="24"/>
                        <w:szCs w:val="24"/>
                      </w:rPr>
                      <w:t>HAKEMLİK</w:t>
                    </w:r>
                    <w:r w:rsidR="00DD1265" w:rsidRPr="00DD1265">
                      <w:rPr>
                        <w:b/>
                        <w:bCs/>
                        <w:sz w:val="24"/>
                        <w:szCs w:val="24"/>
                      </w:rPr>
                      <w:t xml:space="preserve"> SÖZLEŞMESİ</w:t>
                    </w:r>
                  </w:p>
                </w:txbxContent>
              </v:textbox>
              <w10:wrap anchorx="page" anchory="page"/>
            </v:shape>
          </w:pict>
        </mc:Fallback>
      </mc:AlternateContent>
    </w:r>
    <w:r w:rsidR="00163C64">
      <w:rPr>
        <w:noProof/>
      </w:rPr>
      <mc:AlternateContent>
        <mc:Choice Requires="wps">
          <w:drawing>
            <wp:anchor distT="0" distB="0" distL="114300" distR="114300" simplePos="0" relativeHeight="251653120" behindDoc="1" locked="0" layoutInCell="0" allowOverlap="1" wp14:anchorId="002EA440" wp14:editId="185FCEC5">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EA440" id="Rectangle 5" o:spid="_x0000_s1027" style="position:absolute;margin-left:54.8pt;margin-top:31.9pt;width:59pt;height: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9DC3211"/>
    <w:multiLevelType w:val="hybridMultilevel"/>
    <w:tmpl w:val="783859C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E66CB"/>
    <w:multiLevelType w:val="hybridMultilevel"/>
    <w:tmpl w:val="5602EA4E"/>
    <w:lvl w:ilvl="0" w:tplc="7B4445CE">
      <w:start w:val="1"/>
      <w:numFmt w:val="decimal"/>
      <w:lvlText w:val="%1."/>
      <w:lvlJc w:val="left"/>
      <w:pPr>
        <w:ind w:left="1440"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5A1F1662"/>
    <w:multiLevelType w:val="hybridMultilevel"/>
    <w:tmpl w:val="4826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0"/>
  </w:num>
  <w:num w:numId="6">
    <w:abstractNumId w:val="7"/>
  </w:num>
  <w:num w:numId="7">
    <w:abstractNumId w:val="11"/>
  </w:num>
  <w:num w:numId="8">
    <w:abstractNumId w:val="4"/>
  </w:num>
  <w:num w:numId="9">
    <w:abstractNumId w:val="5"/>
  </w:num>
  <w:num w:numId="10">
    <w:abstractNumId w:val="1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3MDY0MDAxMDcwNLBU0lEKTi0uzszPAymwrAUA378QgSwAAAA="/>
  </w:docVars>
  <w:rsids>
    <w:rsidRoot w:val="0038776F"/>
    <w:rsid w:val="00027F89"/>
    <w:rsid w:val="00056ADE"/>
    <w:rsid w:val="000A23BC"/>
    <w:rsid w:val="001112BF"/>
    <w:rsid w:val="00124DBF"/>
    <w:rsid w:val="00163C64"/>
    <w:rsid w:val="001C647B"/>
    <w:rsid w:val="001F58F2"/>
    <w:rsid w:val="002133D2"/>
    <w:rsid w:val="0028665D"/>
    <w:rsid w:val="00291EA0"/>
    <w:rsid w:val="002D7DEC"/>
    <w:rsid w:val="003256A1"/>
    <w:rsid w:val="003716D4"/>
    <w:rsid w:val="0038776F"/>
    <w:rsid w:val="004E17ED"/>
    <w:rsid w:val="004E6444"/>
    <w:rsid w:val="005204EA"/>
    <w:rsid w:val="005756AA"/>
    <w:rsid w:val="00580F2F"/>
    <w:rsid w:val="005B3E64"/>
    <w:rsid w:val="005D4771"/>
    <w:rsid w:val="005F0E3E"/>
    <w:rsid w:val="00612E68"/>
    <w:rsid w:val="006D0362"/>
    <w:rsid w:val="007A457D"/>
    <w:rsid w:val="007D0521"/>
    <w:rsid w:val="00885917"/>
    <w:rsid w:val="00941016"/>
    <w:rsid w:val="0095480F"/>
    <w:rsid w:val="00954F55"/>
    <w:rsid w:val="009C436F"/>
    <w:rsid w:val="009D60DE"/>
    <w:rsid w:val="00A27732"/>
    <w:rsid w:val="00A407A8"/>
    <w:rsid w:val="00A64EEC"/>
    <w:rsid w:val="00AB37DB"/>
    <w:rsid w:val="00AE1D04"/>
    <w:rsid w:val="00B34876"/>
    <w:rsid w:val="00B62FEE"/>
    <w:rsid w:val="00C13E20"/>
    <w:rsid w:val="00C375D8"/>
    <w:rsid w:val="00C64E37"/>
    <w:rsid w:val="00CD7E8C"/>
    <w:rsid w:val="00D5038D"/>
    <w:rsid w:val="00DA7B2C"/>
    <w:rsid w:val="00DB06E1"/>
    <w:rsid w:val="00DD1265"/>
    <w:rsid w:val="00E05970"/>
    <w:rsid w:val="00E24C16"/>
    <w:rsid w:val="00E406AD"/>
    <w:rsid w:val="00E64266"/>
    <w:rsid w:val="00E81BDF"/>
    <w:rsid w:val="00EC18B1"/>
    <w:rsid w:val="00ED6946"/>
    <w:rsid w:val="00EE3179"/>
    <w:rsid w:val="00F01717"/>
    <w:rsid w:val="00F22851"/>
    <w:rsid w:val="00F60630"/>
    <w:rsid w:val="00F72419"/>
    <w:rsid w:val="00F87D4D"/>
    <w:rsid w:val="00FE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FBE7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A1DE-62E0-4960-8CE3-925A5D3E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44</cp:revision>
  <dcterms:created xsi:type="dcterms:W3CDTF">2021-06-30T11:54:00Z</dcterms:created>
  <dcterms:modified xsi:type="dcterms:W3CDTF">2023-12-29T06:54:00Z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